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3EFC" w:rsidRDefault="00022423" w14:paraId="00000001" w14:textId="77777777">
      <w:pPr>
        <w:rPr>
          <w:rFonts w:ascii="Times New Roman" w:hAnsi="Times New Roman" w:eastAsia="Times New Roman" w:cs="Times New Roman"/>
        </w:rPr>
      </w:pPr>
      <w:r>
        <w:rPr>
          <w:rFonts w:ascii="Times New Roman" w:hAnsi="Times New Roman" w:eastAsia="Times New Roman" w:cs="Times New Roman"/>
          <w:b/>
        </w:rPr>
        <w:t>FORUM:</w:t>
      </w:r>
      <w:r>
        <w:rPr>
          <w:rFonts w:ascii="Times New Roman" w:hAnsi="Times New Roman" w:eastAsia="Times New Roman" w:cs="Times New Roman"/>
        </w:rPr>
        <w:t xml:space="preserve"> General Assembly 3</w:t>
      </w:r>
    </w:p>
    <w:p w:rsidR="00873EFC" w:rsidRDefault="00022423" w14:paraId="00000002" w14:textId="77777777">
      <w:pPr>
        <w:rPr>
          <w:rFonts w:ascii="Times New Roman" w:hAnsi="Times New Roman" w:eastAsia="Times New Roman" w:cs="Times New Roman"/>
        </w:rPr>
      </w:pPr>
      <w:r>
        <w:rPr>
          <w:rFonts w:ascii="Times New Roman" w:hAnsi="Times New Roman" w:eastAsia="Times New Roman" w:cs="Times New Roman"/>
          <w:b/>
        </w:rPr>
        <w:t>QUESTION OF:</w:t>
      </w:r>
      <w:r>
        <w:rPr>
          <w:rFonts w:ascii="Times New Roman" w:hAnsi="Times New Roman" w:eastAsia="Times New Roman" w:cs="Times New Roman"/>
        </w:rPr>
        <w:t xml:space="preserve"> Examining the risks and consequences of human genetic engineering</w:t>
      </w:r>
    </w:p>
    <w:p w:rsidR="00873EFC" w:rsidRDefault="00022423" w14:paraId="00000003" w14:textId="77777777">
      <w:pPr>
        <w:rPr>
          <w:rFonts w:ascii="Times New Roman" w:hAnsi="Times New Roman" w:eastAsia="Times New Roman" w:cs="Times New Roman"/>
        </w:rPr>
      </w:pPr>
      <w:r>
        <w:rPr>
          <w:rFonts w:ascii="Times New Roman" w:hAnsi="Times New Roman" w:eastAsia="Times New Roman" w:cs="Times New Roman"/>
          <w:b/>
        </w:rPr>
        <w:t xml:space="preserve">MAIN SUBMITTER: </w:t>
      </w:r>
      <w:r>
        <w:rPr>
          <w:rFonts w:ascii="Times New Roman" w:hAnsi="Times New Roman" w:eastAsia="Times New Roman" w:cs="Times New Roman"/>
        </w:rPr>
        <w:t xml:space="preserve">Bangladesh </w:t>
      </w:r>
    </w:p>
    <w:p w:rsidR="00873EFC" w:rsidRDefault="00022423" w14:paraId="00000004" w14:textId="77777777">
      <w:pPr>
        <w:rPr>
          <w:rFonts w:ascii="Times New Roman" w:hAnsi="Times New Roman" w:eastAsia="Times New Roman" w:cs="Times New Roman"/>
        </w:rPr>
      </w:pPr>
      <w:r>
        <w:rPr>
          <w:rFonts w:ascii="Times New Roman" w:hAnsi="Times New Roman" w:eastAsia="Times New Roman" w:cs="Times New Roman"/>
          <w:b/>
        </w:rPr>
        <w:t xml:space="preserve">CO-SUBMITTERS: </w:t>
      </w:r>
      <w:r>
        <w:rPr>
          <w:rFonts w:ascii="Times New Roman" w:hAnsi="Times New Roman" w:eastAsia="Times New Roman" w:cs="Times New Roman"/>
        </w:rPr>
        <w:t>Philippines, Japan, South Africa, France, Mexico, Germany</w:t>
      </w:r>
    </w:p>
    <w:p w:rsidR="00873EFC" w:rsidRDefault="00873EFC" w14:paraId="00000005" w14:textId="77777777">
      <w:pPr>
        <w:rPr>
          <w:rFonts w:ascii="Times New Roman" w:hAnsi="Times New Roman" w:eastAsia="Times New Roman" w:cs="Times New Roman"/>
        </w:rPr>
      </w:pPr>
    </w:p>
    <w:p w:rsidR="00873EFC" w:rsidRDefault="00022423" w14:paraId="00000006" w14:textId="77777777">
      <w:pPr>
        <w:rPr>
          <w:rFonts w:ascii="Times New Roman" w:hAnsi="Times New Roman" w:eastAsia="Times New Roman" w:cs="Times New Roman"/>
        </w:rPr>
      </w:pPr>
      <w:r>
        <w:rPr>
          <w:rFonts w:ascii="Times New Roman" w:hAnsi="Times New Roman" w:eastAsia="Times New Roman" w:cs="Times New Roman"/>
        </w:rPr>
        <w:t xml:space="preserve">THE 3RD GENERAL ASSEMBLY,  </w:t>
      </w:r>
    </w:p>
    <w:p w:rsidR="00873EFC" w:rsidRDefault="00873EFC" w14:paraId="00000007" w14:textId="77777777">
      <w:pPr>
        <w:rPr>
          <w:rFonts w:ascii="Times New Roman" w:hAnsi="Times New Roman" w:eastAsia="Times New Roman" w:cs="Times New Roman"/>
        </w:rPr>
      </w:pPr>
    </w:p>
    <w:p w:rsidR="00873EFC" w:rsidRDefault="00022423" w14:paraId="00000008" w14:textId="77777777">
      <w:pPr>
        <w:rPr>
          <w:rFonts w:ascii="Times New Roman" w:hAnsi="Times New Roman" w:eastAsia="Times New Roman" w:cs="Times New Roman"/>
        </w:rPr>
      </w:pPr>
      <w:r>
        <w:rPr>
          <w:rFonts w:ascii="Times New Roman" w:hAnsi="Times New Roman" w:eastAsia="Times New Roman" w:cs="Times New Roman"/>
          <w:i/>
        </w:rPr>
        <w:t xml:space="preserve">Acknowledging </w:t>
      </w:r>
      <w:r>
        <w:rPr>
          <w:rFonts w:ascii="Times New Roman" w:hAnsi="Times New Roman" w:eastAsia="Times New Roman" w:cs="Times New Roman"/>
        </w:rPr>
        <w:t xml:space="preserve">the potential of gene editing technologies, such as CRISPR, to combat life-threatening diseases and counter pressing healthcare challenges,  </w:t>
      </w:r>
    </w:p>
    <w:p w:rsidR="00873EFC" w:rsidRDefault="00873EFC" w14:paraId="00000009" w14:textId="77777777">
      <w:pPr>
        <w:rPr>
          <w:rFonts w:ascii="Times New Roman" w:hAnsi="Times New Roman" w:eastAsia="Times New Roman" w:cs="Times New Roman"/>
        </w:rPr>
      </w:pPr>
    </w:p>
    <w:p w:rsidR="00873EFC" w:rsidRDefault="00022423" w14:paraId="0000000A" w14:textId="77777777">
      <w:pPr>
        <w:rPr>
          <w:rFonts w:ascii="Times New Roman" w:hAnsi="Times New Roman" w:eastAsia="Times New Roman" w:cs="Times New Roman"/>
        </w:rPr>
      </w:pPr>
      <w:r>
        <w:rPr>
          <w:rFonts w:ascii="Times New Roman" w:hAnsi="Times New Roman" w:eastAsia="Times New Roman" w:cs="Times New Roman"/>
          <w:i/>
        </w:rPr>
        <w:t xml:space="preserve">Deeply concerned </w:t>
      </w:r>
      <w:r>
        <w:rPr>
          <w:rFonts w:ascii="Times New Roman" w:hAnsi="Times New Roman" w:eastAsia="Times New Roman" w:cs="Times New Roman"/>
        </w:rPr>
        <w:t xml:space="preserve">about the risks of off-target mutations, long-term health consequences, and the exacerbation of global inequalities due to the unequal distribution of genetic engineering technologies,  </w:t>
      </w:r>
    </w:p>
    <w:p w:rsidR="00873EFC" w:rsidRDefault="00873EFC" w14:paraId="0000000B" w14:textId="77777777">
      <w:pPr>
        <w:rPr>
          <w:rFonts w:ascii="Times New Roman" w:hAnsi="Times New Roman" w:eastAsia="Times New Roman" w:cs="Times New Roman"/>
        </w:rPr>
      </w:pPr>
    </w:p>
    <w:p w:rsidR="00873EFC" w:rsidRDefault="00022423" w14:paraId="0000000C" w14:textId="77777777">
      <w:pPr>
        <w:rPr>
          <w:rFonts w:ascii="Times New Roman" w:hAnsi="Times New Roman" w:eastAsia="Times New Roman" w:cs="Times New Roman"/>
        </w:rPr>
      </w:pPr>
      <w:r>
        <w:rPr>
          <w:rFonts w:ascii="Times New Roman" w:hAnsi="Times New Roman" w:eastAsia="Times New Roman" w:cs="Times New Roman"/>
          <w:i/>
        </w:rPr>
        <w:t xml:space="preserve">Recognizing </w:t>
      </w:r>
      <w:r>
        <w:rPr>
          <w:rFonts w:ascii="Times New Roman" w:hAnsi="Times New Roman" w:eastAsia="Times New Roman" w:cs="Times New Roman"/>
        </w:rPr>
        <w:t xml:space="preserve">the cultural and religious sensitivities surrounding the use of gene editing, particularly germline editing, and the need to respect diverse ethical frameworks,  </w:t>
      </w:r>
    </w:p>
    <w:p w:rsidR="00873EFC" w:rsidRDefault="00873EFC" w14:paraId="0000000D" w14:textId="77777777">
      <w:pPr>
        <w:rPr>
          <w:rFonts w:ascii="Times New Roman" w:hAnsi="Times New Roman" w:eastAsia="Times New Roman" w:cs="Times New Roman"/>
        </w:rPr>
      </w:pPr>
    </w:p>
    <w:p w:rsidR="00873EFC" w:rsidRDefault="00022423" w14:paraId="0000000E" w14:textId="77777777">
      <w:pPr>
        <w:rPr>
          <w:rFonts w:ascii="Times New Roman" w:hAnsi="Times New Roman" w:eastAsia="Times New Roman" w:cs="Times New Roman"/>
        </w:rPr>
      </w:pPr>
      <w:r>
        <w:rPr>
          <w:rFonts w:ascii="Times New Roman" w:hAnsi="Times New Roman" w:eastAsia="Times New Roman" w:cs="Times New Roman"/>
          <w:i/>
        </w:rPr>
        <w:t xml:space="preserve">Recalling </w:t>
      </w:r>
      <w:r>
        <w:rPr>
          <w:rFonts w:ascii="Times New Roman" w:hAnsi="Times New Roman" w:eastAsia="Times New Roman" w:cs="Times New Roman"/>
        </w:rPr>
        <w:t xml:space="preserve">Sustainable Development Goal 3, which emphasizes the need for healthy lives and promoting well-being for all,  </w:t>
      </w:r>
    </w:p>
    <w:p w:rsidR="00873EFC" w:rsidRDefault="00873EFC" w14:paraId="0000000F" w14:textId="77777777">
      <w:pPr>
        <w:rPr>
          <w:rFonts w:ascii="Times New Roman" w:hAnsi="Times New Roman" w:eastAsia="Times New Roman" w:cs="Times New Roman"/>
        </w:rPr>
      </w:pPr>
    </w:p>
    <w:p w:rsidR="00873EFC" w:rsidRDefault="00022423" w14:paraId="00000010" w14:textId="77777777">
      <w:pPr>
        <w:rPr>
          <w:rFonts w:ascii="Times New Roman" w:hAnsi="Times New Roman" w:eastAsia="Times New Roman" w:cs="Times New Roman"/>
        </w:rPr>
      </w:pPr>
      <w:r>
        <w:rPr>
          <w:rFonts w:ascii="Times New Roman" w:hAnsi="Times New Roman" w:eastAsia="Times New Roman" w:cs="Times New Roman"/>
          <w:i/>
        </w:rPr>
        <w:t xml:space="preserve">Emphasizing </w:t>
      </w:r>
      <w:r>
        <w:rPr>
          <w:rFonts w:ascii="Times New Roman" w:hAnsi="Times New Roman" w:eastAsia="Times New Roman" w:cs="Times New Roman"/>
        </w:rPr>
        <w:t xml:space="preserve">the responsibility of member states to ensure that advancements in genetic engineering do not come at the cost of ethical standards, equity, or safety,  </w:t>
      </w:r>
    </w:p>
    <w:p w:rsidR="00873EFC" w:rsidRDefault="00873EFC" w14:paraId="00000011" w14:textId="77777777">
      <w:pPr>
        <w:rPr>
          <w:rFonts w:ascii="Times New Roman" w:hAnsi="Times New Roman" w:eastAsia="Times New Roman" w:cs="Times New Roman"/>
        </w:rPr>
      </w:pPr>
    </w:p>
    <w:p w:rsidR="00873EFC" w:rsidRDefault="00873EFC" w14:paraId="00000012" w14:textId="77777777">
      <w:pPr>
        <w:rPr>
          <w:rFonts w:ascii="Times New Roman" w:hAnsi="Times New Roman" w:eastAsia="Times New Roman" w:cs="Times New Roman"/>
        </w:rPr>
      </w:pPr>
    </w:p>
    <w:p w:rsidR="00873EFC" w:rsidRDefault="00022423" w14:paraId="00000013" w14:textId="77777777">
      <w:pPr>
        <w:numPr>
          <w:ilvl w:val="0"/>
          <w:numId w:val="5"/>
        </w:numPr>
        <w:rPr>
          <w:rFonts w:ascii="Times New Roman" w:hAnsi="Times New Roman" w:eastAsia="Times New Roman" w:cs="Times New Roman"/>
        </w:rPr>
      </w:pPr>
      <w:r>
        <w:rPr>
          <w:rFonts w:ascii="Times New Roman" w:hAnsi="Times New Roman" w:eastAsia="Times New Roman" w:cs="Times New Roman"/>
          <w:u w:val="single"/>
        </w:rPr>
        <w:t>Proposes</w:t>
      </w:r>
      <w:r>
        <w:rPr>
          <w:rFonts w:ascii="Times New Roman" w:hAnsi="Times New Roman" w:eastAsia="Times New Roman" w:cs="Times New Roman"/>
        </w:rPr>
        <w:t xml:space="preserve"> the establishment of the International Council for Genetic Ethics and Safety (ICGES) under the UN to regulate and oversee the global use of gene editing technologies, assuming responsibilities including but not limited to:  </w:t>
      </w:r>
    </w:p>
    <w:p w:rsidR="00873EFC" w:rsidRDefault="00022423" w14:paraId="00000014" w14:textId="77777777">
      <w:pPr>
        <w:numPr>
          <w:ilvl w:val="0"/>
          <w:numId w:val="7"/>
        </w:numPr>
        <w:ind w:left="1440"/>
        <w:rPr>
          <w:rFonts w:ascii="Times New Roman" w:hAnsi="Times New Roman" w:eastAsia="Times New Roman" w:cs="Times New Roman"/>
        </w:rPr>
      </w:pPr>
      <w:r>
        <w:rPr>
          <w:rFonts w:ascii="Times New Roman" w:hAnsi="Times New Roman" w:eastAsia="Times New Roman" w:cs="Times New Roman"/>
        </w:rPr>
        <w:t xml:space="preserve">developing global ethical guidelines for gene editing, including provisions such as:  </w:t>
      </w:r>
    </w:p>
    <w:p w:rsidR="00873EFC" w:rsidRDefault="00022423" w14:paraId="00000015" w14:textId="77777777">
      <w:pPr>
        <w:numPr>
          <w:ilvl w:val="1"/>
          <w:numId w:val="7"/>
        </w:numPr>
        <w:ind w:left="2160"/>
        <w:rPr>
          <w:rFonts w:ascii="Times New Roman" w:hAnsi="Times New Roman" w:eastAsia="Times New Roman" w:cs="Times New Roman"/>
        </w:rPr>
      </w:pPr>
      <w:r>
        <w:rPr>
          <w:rFonts w:ascii="Times New Roman" w:hAnsi="Times New Roman" w:eastAsia="Times New Roman" w:cs="Times New Roman"/>
        </w:rPr>
        <w:t xml:space="preserve">a mandatory moratorium on germline editing for non-therapeutic purposes, preventing the creation of "designer babies" or enhancements </w:t>
      </w:r>
    </w:p>
    <w:p w:rsidR="00873EFC" w:rsidRDefault="00022423" w14:paraId="00000016" w14:textId="77777777">
      <w:pPr>
        <w:numPr>
          <w:ilvl w:val="1"/>
          <w:numId w:val="7"/>
        </w:numPr>
        <w:ind w:left="2160"/>
        <w:rPr>
          <w:rFonts w:ascii="Times New Roman" w:hAnsi="Times New Roman" w:eastAsia="Times New Roman" w:cs="Times New Roman"/>
        </w:rPr>
      </w:pPr>
      <w:r>
        <w:rPr>
          <w:rFonts w:ascii="Times New Roman" w:hAnsi="Times New Roman" w:eastAsia="Times New Roman" w:cs="Times New Roman"/>
        </w:rPr>
        <w:t>the ICGES will review the moratorium every five years, considering advancements in safety and ethical frameworks</w:t>
      </w:r>
    </w:p>
    <w:p w:rsidR="00873EFC" w:rsidP="19EEA6E2" w:rsidRDefault="00022423" w14:paraId="00000017" w14:textId="77777777">
      <w:pPr>
        <w:numPr>
          <w:ilvl w:val="1"/>
          <w:numId w:val="7"/>
        </w:numPr>
        <w:ind w:left="2160"/>
        <w:rPr>
          <w:rFonts w:ascii="Times New Roman" w:hAnsi="Times New Roman" w:eastAsia="Times New Roman" w:cs="Times New Roman"/>
          <w:lang w:val="en-US"/>
        </w:rPr>
      </w:pPr>
      <w:r w:rsidRPr="19EEA6E2" w:rsidR="19EEA6E2">
        <w:rPr>
          <w:rFonts w:ascii="Times New Roman" w:hAnsi="Times New Roman" w:eastAsia="Times New Roman" w:cs="Times New Roman"/>
          <w:lang w:val="en-US"/>
        </w:rPr>
        <w:t xml:space="preserve">the moratorium will remain in place until rigorous, multi-generational safety studies demonstrate minimal risks and an international consensus is achieved </w:t>
      </w:r>
    </w:p>
    <w:p w:rsidR="00873EFC" w:rsidRDefault="00022423" w14:paraId="00000018" w14:textId="77777777">
      <w:pPr>
        <w:numPr>
          <w:ilvl w:val="1"/>
          <w:numId w:val="7"/>
        </w:numPr>
        <w:ind w:left="2160"/>
        <w:rPr>
          <w:rFonts w:ascii="Times New Roman" w:hAnsi="Times New Roman" w:eastAsia="Times New Roman" w:cs="Times New Roman"/>
        </w:rPr>
      </w:pPr>
      <w:r>
        <w:rPr>
          <w:rFonts w:ascii="Times New Roman" w:hAnsi="Times New Roman" w:eastAsia="Times New Roman" w:cs="Times New Roman"/>
        </w:rPr>
        <w:t xml:space="preserve">permitting germline editing only for the prevention of severe genetic diseases and only after rigorous ethical and safety reviews  </w:t>
      </w:r>
    </w:p>
    <w:p w:rsidR="00873EFC" w:rsidRDefault="00022423" w14:paraId="00000019" w14:textId="77777777">
      <w:pPr>
        <w:numPr>
          <w:ilvl w:val="1"/>
          <w:numId w:val="7"/>
        </w:numPr>
        <w:ind w:left="2160"/>
        <w:rPr>
          <w:rFonts w:ascii="Times New Roman" w:hAnsi="Times New Roman" w:eastAsia="Times New Roman" w:cs="Times New Roman"/>
        </w:rPr>
      </w:pPr>
      <w:r>
        <w:rPr>
          <w:rFonts w:ascii="Times New Roman" w:hAnsi="Times New Roman" w:eastAsia="Times New Roman" w:cs="Times New Roman"/>
        </w:rPr>
        <w:t xml:space="preserve">making it clear that somatic gene editing is prioritized for therapeutic purposes, such as treating diseases like cancer or sickle cell anemia </w:t>
      </w:r>
    </w:p>
    <w:p w:rsidR="00873EFC" w:rsidP="19EEA6E2" w:rsidRDefault="00022423" w14:paraId="0000001A" w14:textId="77777777">
      <w:pPr>
        <w:numPr>
          <w:ilvl w:val="1"/>
          <w:numId w:val="7"/>
        </w:numPr>
        <w:ind w:left="2160"/>
        <w:rPr>
          <w:rFonts w:ascii="Times New Roman" w:hAnsi="Times New Roman" w:eastAsia="Times New Roman" w:cs="Times New Roman"/>
          <w:lang w:val="en-US"/>
        </w:rPr>
      </w:pPr>
      <w:r w:rsidRPr="19EEA6E2" w:rsidR="19EEA6E2">
        <w:rPr>
          <w:rFonts w:ascii="Times New Roman" w:hAnsi="Times New Roman" w:eastAsia="Times New Roman" w:cs="Times New Roman"/>
          <w:lang w:val="en-US"/>
        </w:rPr>
        <w:t>mandate pharmaceutical companies and research institutions to conduct long-term safety trials and assume financial responsibility for any harm caused by their therapies</w:t>
      </w:r>
    </w:p>
    <w:p w:rsidR="00873EFC" w:rsidP="19EEA6E2" w:rsidRDefault="00022423" w14:paraId="0000001B" w14:textId="77777777">
      <w:pPr>
        <w:numPr>
          <w:ilvl w:val="1"/>
          <w:numId w:val="7"/>
        </w:numPr>
        <w:ind w:left="2160"/>
        <w:rPr>
          <w:rFonts w:ascii="Times New Roman" w:hAnsi="Times New Roman" w:eastAsia="Times New Roman" w:cs="Times New Roman"/>
          <w:lang w:val="en-US"/>
        </w:rPr>
      </w:pPr>
      <w:r w:rsidRPr="19EEA6E2" w:rsidR="19EEA6E2">
        <w:rPr>
          <w:rFonts w:ascii="Times New Roman" w:hAnsi="Times New Roman" w:eastAsia="Times New Roman" w:cs="Times New Roman"/>
          <w:lang w:val="en-US"/>
        </w:rPr>
        <w:t xml:space="preserve">failure to comply with the regulations above will result in penalties, international sanctions and restrictions on research funding and resources </w:t>
      </w:r>
    </w:p>
    <w:p w:rsidR="00873EFC" w:rsidP="19EEA6E2" w:rsidRDefault="00022423" w14:paraId="0000001C" w14:textId="77777777">
      <w:pPr>
        <w:numPr>
          <w:ilvl w:val="1"/>
          <w:numId w:val="7"/>
        </w:numPr>
        <w:ind w:left="2160"/>
        <w:rPr>
          <w:rFonts w:ascii="Times New Roman" w:hAnsi="Times New Roman" w:eastAsia="Times New Roman" w:cs="Times New Roman"/>
          <w:lang w:val="en-US"/>
        </w:rPr>
      </w:pPr>
      <w:r w:rsidRPr="19EEA6E2" w:rsidR="19EEA6E2">
        <w:rPr>
          <w:rFonts w:ascii="Times New Roman" w:hAnsi="Times New Roman" w:eastAsia="Times New Roman" w:cs="Times New Roman"/>
          <w:lang w:val="en-US"/>
        </w:rPr>
        <w:t xml:space="preserve">genetic therapies must obtain an ICGES "Safety Seal" before being marketed ensuring rigorous pre-approval layers and establishing a clear footprint </w:t>
      </w:r>
    </w:p>
    <w:p w:rsidR="00873EFC" w:rsidRDefault="00022423" w14:paraId="0000001D" w14:textId="77777777">
      <w:pPr>
        <w:numPr>
          <w:ilvl w:val="1"/>
          <w:numId w:val="7"/>
        </w:numPr>
        <w:ind w:left="2160"/>
        <w:rPr>
          <w:rFonts w:ascii="Times New Roman" w:hAnsi="Times New Roman" w:eastAsia="Times New Roman" w:cs="Times New Roman"/>
        </w:rPr>
      </w:pPr>
      <w:r>
        <w:rPr>
          <w:rFonts w:ascii="Times New Roman" w:hAnsi="Times New Roman" w:eastAsia="Times New Roman" w:cs="Times New Roman"/>
        </w:rPr>
        <w:t>the ICGES will mediate disputes between scientific and cultural representatives ensuring that ethical guidelines balance universal values with cultural diversity</w:t>
      </w:r>
    </w:p>
    <w:p w:rsidR="00873EFC" w:rsidRDefault="00022423" w14:paraId="0000001E" w14:textId="77777777">
      <w:pPr>
        <w:numPr>
          <w:ilvl w:val="0"/>
          <w:numId w:val="7"/>
        </w:numPr>
        <w:ind w:left="1440"/>
        <w:rPr>
          <w:rFonts w:ascii="Times New Roman" w:hAnsi="Times New Roman" w:eastAsia="Times New Roman" w:cs="Times New Roman"/>
        </w:rPr>
      </w:pPr>
      <w:r>
        <w:rPr>
          <w:rFonts w:ascii="Times New Roman" w:hAnsi="Times New Roman" w:eastAsia="Times New Roman" w:cs="Times New Roman"/>
        </w:rPr>
        <w:t xml:space="preserve">enforcing global safety standards to address the risks of off-target mutations, through measures such as:  </w:t>
      </w:r>
    </w:p>
    <w:p w:rsidR="00873EFC" w:rsidRDefault="00022423" w14:paraId="0000001F" w14:textId="77777777">
      <w:pPr>
        <w:numPr>
          <w:ilvl w:val="1"/>
          <w:numId w:val="7"/>
        </w:numPr>
        <w:ind w:left="2160"/>
        <w:rPr>
          <w:rFonts w:ascii="Times New Roman" w:hAnsi="Times New Roman" w:eastAsia="Times New Roman" w:cs="Times New Roman"/>
        </w:rPr>
      </w:pPr>
      <w:r>
        <w:rPr>
          <w:rFonts w:ascii="Times New Roman" w:hAnsi="Times New Roman" w:eastAsia="Times New Roman" w:cs="Times New Roman"/>
        </w:rPr>
        <w:t xml:space="preserve">requiring extensive multi-generational testing of genetic therapies before approval for human use  </w:t>
      </w:r>
    </w:p>
    <w:p w:rsidR="00873EFC" w:rsidRDefault="00022423" w14:paraId="00000020" w14:textId="77777777">
      <w:pPr>
        <w:numPr>
          <w:ilvl w:val="1"/>
          <w:numId w:val="7"/>
        </w:numPr>
        <w:ind w:left="2160"/>
        <w:rPr>
          <w:rFonts w:ascii="Times New Roman" w:hAnsi="Times New Roman" w:eastAsia="Times New Roman" w:cs="Times New Roman"/>
        </w:rPr>
      </w:pPr>
      <w:r>
        <w:rPr>
          <w:rFonts w:ascii="Times New Roman" w:hAnsi="Times New Roman" w:eastAsia="Times New Roman" w:cs="Times New Roman"/>
        </w:rPr>
        <w:t>mandating that all clinical trials and genetic research adhere to WHO-approved safety protocols</w:t>
      </w:r>
    </w:p>
    <w:p w:rsidR="00873EFC" w:rsidRDefault="00022423" w14:paraId="00000021" w14:textId="77777777">
      <w:pPr>
        <w:numPr>
          <w:ilvl w:val="1"/>
          <w:numId w:val="7"/>
        </w:numPr>
        <w:ind w:left="2160"/>
        <w:rPr>
          <w:rFonts w:ascii="Times New Roman" w:hAnsi="Times New Roman" w:eastAsia="Times New Roman" w:cs="Times New Roman"/>
        </w:rPr>
      </w:pPr>
      <w:r>
        <w:rPr>
          <w:rFonts w:ascii="Times New Roman" w:hAnsi="Times New Roman" w:eastAsia="Times New Roman" w:cs="Times New Roman"/>
        </w:rPr>
        <w:t>establishing a global database to track adverse effects and ensure transparency in genetic research outcomes</w:t>
      </w:r>
    </w:p>
    <w:p w:rsidR="00873EFC" w:rsidRDefault="00022423" w14:paraId="00000022" w14:textId="77777777">
      <w:pPr>
        <w:numPr>
          <w:ilvl w:val="1"/>
          <w:numId w:val="7"/>
        </w:numPr>
        <w:ind w:left="2160"/>
        <w:rPr>
          <w:rFonts w:ascii="Times New Roman" w:hAnsi="Times New Roman" w:eastAsia="Times New Roman" w:cs="Times New Roman"/>
        </w:rPr>
      </w:pPr>
      <w:r>
        <w:rPr>
          <w:rFonts w:ascii="Times New Roman" w:hAnsi="Times New Roman" w:eastAsia="Times New Roman" w:cs="Times New Roman"/>
        </w:rPr>
        <w:t>clear guidelines on what is permissible (e.g., somatic editing for life-threatening diseases) and what is prohibited (e.g., germline editing and designer babies)</w:t>
      </w:r>
    </w:p>
    <w:p w:rsidR="00873EFC" w:rsidRDefault="00022423" w14:paraId="00000023" w14:textId="77777777">
      <w:pPr>
        <w:numPr>
          <w:ilvl w:val="0"/>
          <w:numId w:val="7"/>
        </w:numPr>
        <w:ind w:left="1440"/>
        <w:rPr>
          <w:rFonts w:ascii="Times New Roman" w:hAnsi="Times New Roman" w:eastAsia="Times New Roman" w:cs="Times New Roman"/>
        </w:rPr>
      </w:pPr>
      <w:r>
        <w:rPr>
          <w:rFonts w:ascii="Times New Roman" w:hAnsi="Times New Roman" w:eastAsia="Times New Roman" w:cs="Times New Roman"/>
        </w:rPr>
        <w:t xml:space="preserve">promoting representation of diverse cultural and religious perspectives in regulatory decisions by:  </w:t>
      </w:r>
    </w:p>
    <w:p w:rsidR="00873EFC" w:rsidRDefault="00022423" w14:paraId="00000024" w14:textId="77777777">
      <w:pPr>
        <w:numPr>
          <w:ilvl w:val="1"/>
          <w:numId w:val="7"/>
        </w:numPr>
        <w:ind w:left="2160"/>
        <w:rPr>
          <w:rFonts w:ascii="Times New Roman" w:hAnsi="Times New Roman" w:eastAsia="Times New Roman" w:cs="Times New Roman"/>
        </w:rPr>
      </w:pPr>
      <w:r>
        <w:rPr>
          <w:rFonts w:ascii="Times New Roman" w:hAnsi="Times New Roman" w:eastAsia="Times New Roman" w:cs="Times New Roman"/>
        </w:rPr>
        <w:t xml:space="preserve">including cultural and religious representatives alongside scientific experts in the council's decision-making processes  </w:t>
      </w:r>
    </w:p>
    <w:p w:rsidR="00873EFC" w:rsidRDefault="00022423" w14:paraId="00000025" w14:textId="77777777">
      <w:pPr>
        <w:numPr>
          <w:ilvl w:val="1"/>
          <w:numId w:val="7"/>
        </w:numPr>
        <w:ind w:left="2160"/>
        <w:rPr>
          <w:rFonts w:ascii="Times New Roman" w:hAnsi="Times New Roman" w:eastAsia="Times New Roman" w:cs="Times New Roman"/>
        </w:rPr>
      </w:pPr>
      <w:r>
        <w:rPr>
          <w:rFonts w:ascii="Times New Roman" w:hAnsi="Times New Roman" w:eastAsia="Times New Roman" w:cs="Times New Roman"/>
        </w:rPr>
        <w:t xml:space="preserve">creating subcommittees to address region-specific ethical concerns </w:t>
      </w:r>
    </w:p>
    <w:p w:rsidR="00873EFC" w:rsidRDefault="00022423" w14:paraId="00000026" w14:textId="77777777">
      <w:pPr>
        <w:numPr>
          <w:ilvl w:val="1"/>
          <w:numId w:val="7"/>
        </w:numPr>
        <w:ind w:left="2160"/>
        <w:rPr>
          <w:rFonts w:ascii="Times New Roman" w:hAnsi="Times New Roman" w:eastAsia="Times New Roman" w:cs="Times New Roman"/>
        </w:rPr>
      </w:pPr>
      <w:r>
        <w:rPr>
          <w:rFonts w:ascii="Times New Roman" w:hAnsi="Times New Roman" w:eastAsia="Times New Roman" w:cs="Times New Roman"/>
        </w:rPr>
        <w:t>have these subcommittees send representatives to attend annual summits hosted by the newly created International Council for Genetic Ethics and Safety</w:t>
      </w:r>
    </w:p>
    <w:p w:rsidR="00873EFC" w:rsidRDefault="00022423" w14:paraId="00000027" w14:textId="77777777">
      <w:pPr>
        <w:numPr>
          <w:ilvl w:val="1"/>
          <w:numId w:val="7"/>
        </w:numPr>
        <w:ind w:left="2160"/>
        <w:rPr>
          <w:rFonts w:ascii="Times New Roman" w:hAnsi="Times New Roman" w:eastAsia="Times New Roman" w:cs="Times New Roman"/>
        </w:rPr>
      </w:pPr>
      <w:r>
        <w:rPr>
          <w:rFonts w:ascii="Times New Roman" w:hAnsi="Times New Roman" w:eastAsia="Times New Roman" w:cs="Times New Roman"/>
        </w:rPr>
        <w:t>cultural and religious representatives will have voting rights on ethical guidelines and will chair subcommittees addressing region-specific concerns</w:t>
      </w:r>
    </w:p>
    <w:p w:rsidR="00873EFC" w:rsidRDefault="00022423" w14:paraId="00000028" w14:textId="77777777">
      <w:pPr>
        <w:numPr>
          <w:ilvl w:val="1"/>
          <w:numId w:val="7"/>
        </w:numPr>
        <w:ind w:left="2160"/>
        <w:rPr>
          <w:rFonts w:ascii="Times New Roman" w:hAnsi="Times New Roman" w:eastAsia="Times New Roman" w:cs="Times New Roman"/>
        </w:rPr>
      </w:pPr>
      <w:r>
        <w:rPr>
          <w:rFonts w:ascii="Times New Roman" w:hAnsi="Times New Roman" w:eastAsia="Times New Roman" w:cs="Times New Roman"/>
        </w:rPr>
        <w:t>conducting regular consultations with faith-based organizations to align policies with cultural sensitivities;</w:t>
      </w:r>
    </w:p>
    <w:p w:rsidR="00873EFC" w:rsidRDefault="00873EFC" w14:paraId="00000029" w14:textId="77777777">
      <w:pPr>
        <w:rPr>
          <w:rFonts w:ascii="Times New Roman" w:hAnsi="Times New Roman" w:eastAsia="Times New Roman" w:cs="Times New Roman"/>
        </w:rPr>
      </w:pPr>
    </w:p>
    <w:p w:rsidR="00873EFC" w:rsidRDefault="00022423" w14:paraId="0000002A" w14:textId="77777777">
      <w:pPr>
        <w:ind w:left="720"/>
        <w:rPr>
          <w:rFonts w:ascii="Times New Roman" w:hAnsi="Times New Roman" w:eastAsia="Times New Roman" w:cs="Times New Roman"/>
        </w:rPr>
      </w:pPr>
      <w:r>
        <w:rPr>
          <w:rFonts w:ascii="Times New Roman" w:hAnsi="Times New Roman" w:eastAsia="Times New Roman" w:cs="Times New Roman"/>
        </w:rPr>
        <w:t xml:space="preserve">2. </w:t>
      </w:r>
      <w:r>
        <w:rPr>
          <w:rFonts w:ascii="Times New Roman" w:hAnsi="Times New Roman" w:eastAsia="Times New Roman" w:cs="Times New Roman"/>
          <w:u w:val="single"/>
        </w:rPr>
        <w:t>Recommends</w:t>
      </w:r>
      <w:r>
        <w:rPr>
          <w:rFonts w:ascii="Times New Roman" w:hAnsi="Times New Roman" w:eastAsia="Times New Roman" w:cs="Times New Roman"/>
        </w:rPr>
        <w:t xml:space="preserve"> the creation of a Global Genetic Fund (GGF), co-managed by WHO and UNESCO, to subsidize genetic research and therapies for LEDCs, with financing and implementation to include:  </w:t>
      </w:r>
    </w:p>
    <w:p w:rsidR="00873EFC" w:rsidRDefault="00022423" w14:paraId="0000002B" w14:textId="77777777">
      <w:pPr>
        <w:numPr>
          <w:ilvl w:val="0"/>
          <w:numId w:val="9"/>
        </w:numPr>
        <w:ind w:left="1440"/>
        <w:rPr>
          <w:rFonts w:ascii="Times New Roman" w:hAnsi="Times New Roman" w:eastAsia="Times New Roman" w:cs="Times New Roman"/>
        </w:rPr>
      </w:pPr>
      <w:r>
        <w:rPr>
          <w:rFonts w:ascii="Times New Roman" w:hAnsi="Times New Roman" w:eastAsia="Times New Roman" w:cs="Times New Roman"/>
        </w:rPr>
        <w:t xml:space="preserve">funding contributions from member states structured as:  </w:t>
      </w:r>
    </w:p>
    <w:p w:rsidR="00873EFC" w:rsidP="19EEA6E2" w:rsidRDefault="00022423" w14:paraId="0000002C" w14:textId="77777777">
      <w:pPr>
        <w:numPr>
          <w:ilvl w:val="1"/>
          <w:numId w:val="9"/>
        </w:numPr>
        <w:ind w:left="2160"/>
        <w:rPr>
          <w:rFonts w:ascii="Times New Roman" w:hAnsi="Times New Roman" w:eastAsia="Times New Roman" w:cs="Times New Roman"/>
          <w:lang w:val="en-US"/>
        </w:rPr>
      </w:pPr>
      <w:r w:rsidRPr="19EEA6E2" w:rsidR="19EEA6E2">
        <w:rPr>
          <w:rFonts w:ascii="Times New Roman" w:hAnsi="Times New Roman" w:eastAsia="Times New Roman" w:cs="Times New Roman"/>
          <w:lang w:val="en-US"/>
        </w:rPr>
        <w:t>a GDP-based contribution system where wealthier nations allocate 0.01% of their GDP to the fund</w:t>
      </w:r>
    </w:p>
    <w:p w:rsidR="00873EFC" w:rsidRDefault="00022423" w14:paraId="0000002D" w14:textId="77777777">
      <w:pPr>
        <w:numPr>
          <w:ilvl w:val="1"/>
          <w:numId w:val="9"/>
        </w:numPr>
        <w:ind w:left="2160"/>
        <w:rPr>
          <w:rFonts w:ascii="Times New Roman" w:hAnsi="Times New Roman" w:eastAsia="Times New Roman" w:cs="Times New Roman"/>
        </w:rPr>
      </w:pPr>
      <w:r>
        <w:rPr>
          <w:rFonts w:ascii="Times New Roman" w:hAnsi="Times New Roman" w:eastAsia="Times New Roman" w:cs="Times New Roman"/>
        </w:rPr>
        <w:t>voluntary contributions from philanthropic organizations and private-sector entities</w:t>
      </w:r>
    </w:p>
    <w:p w:rsidR="00873EFC" w:rsidP="19EEA6E2" w:rsidRDefault="00022423" w14:paraId="0000002E" w14:textId="77777777">
      <w:pPr>
        <w:numPr>
          <w:ilvl w:val="1"/>
          <w:numId w:val="9"/>
        </w:numPr>
        <w:ind w:left="2160"/>
        <w:rPr>
          <w:rFonts w:ascii="Times New Roman" w:hAnsi="Times New Roman" w:eastAsia="Times New Roman" w:cs="Times New Roman"/>
          <w:lang w:val="en-US"/>
        </w:rPr>
      </w:pPr>
      <w:r w:rsidRPr="19EEA6E2" w:rsidR="19EEA6E2">
        <w:rPr>
          <w:rFonts w:ascii="Times New Roman" w:hAnsi="Times New Roman" w:eastAsia="Times New Roman" w:cs="Times New Roman"/>
          <w:lang w:val="en-US"/>
        </w:rPr>
        <w:t>redirecting a portion of existing Official Development Assistance (ODA) and International Monetary Funds (IMF) to genetic research and healthcare infrastructure in LEDCs</w:t>
      </w:r>
    </w:p>
    <w:p w:rsidR="00873EFC" w:rsidP="19EEA6E2" w:rsidRDefault="00022423" w14:paraId="0000002F" w14:textId="77777777">
      <w:pPr>
        <w:numPr>
          <w:ilvl w:val="1"/>
          <w:numId w:val="9"/>
        </w:numPr>
        <w:ind w:left="2160"/>
        <w:rPr>
          <w:rFonts w:ascii="Times New Roman" w:hAnsi="Times New Roman" w:eastAsia="Times New Roman" w:cs="Times New Roman"/>
          <w:lang w:val="en-US"/>
        </w:rPr>
      </w:pPr>
      <w:r w:rsidRPr="19EEA6E2" w:rsidR="19EEA6E2">
        <w:rPr>
          <w:rFonts w:ascii="Times New Roman" w:hAnsi="Times New Roman" w:eastAsia="Times New Roman" w:cs="Times New Roman"/>
          <w:lang w:val="en-US"/>
        </w:rPr>
        <w:t>the redirection of ODA and IMF will only apply to funds already allocated to healthcare and will not impact other critical development areas</w:t>
      </w:r>
    </w:p>
    <w:p w:rsidR="00873EFC" w:rsidRDefault="00022423" w14:paraId="00000030" w14:textId="77777777">
      <w:pPr>
        <w:numPr>
          <w:ilvl w:val="1"/>
          <w:numId w:val="9"/>
        </w:numPr>
        <w:ind w:left="2160"/>
        <w:rPr>
          <w:rFonts w:ascii="Times New Roman" w:hAnsi="Times New Roman" w:eastAsia="Times New Roman" w:cs="Times New Roman"/>
        </w:rPr>
      </w:pPr>
      <w:r>
        <w:rPr>
          <w:rFonts w:ascii="Times New Roman" w:hAnsi="Times New Roman" w:eastAsia="Times New Roman" w:cs="Times New Roman"/>
        </w:rPr>
        <w:t>member states can meet their contribution commitments through a mix of direct funding technology transfer or capacity-building</w:t>
      </w:r>
    </w:p>
    <w:p w:rsidR="00873EFC" w:rsidRDefault="00022423" w14:paraId="00000031" w14:textId="77777777">
      <w:pPr>
        <w:numPr>
          <w:ilvl w:val="0"/>
          <w:numId w:val="9"/>
        </w:numPr>
        <w:ind w:left="1440"/>
        <w:rPr>
          <w:rFonts w:ascii="Times New Roman" w:hAnsi="Times New Roman" w:eastAsia="Times New Roman" w:cs="Times New Roman"/>
        </w:rPr>
      </w:pPr>
      <w:r>
        <w:rPr>
          <w:rFonts w:ascii="Times New Roman" w:hAnsi="Times New Roman" w:eastAsia="Times New Roman" w:cs="Times New Roman"/>
        </w:rPr>
        <w:t>subsidizing genetic therapies for low-income countries through mechanisms such as:</w:t>
      </w:r>
    </w:p>
    <w:p w:rsidR="00873EFC" w:rsidRDefault="00022423" w14:paraId="00000032" w14:textId="77777777">
      <w:pPr>
        <w:numPr>
          <w:ilvl w:val="1"/>
          <w:numId w:val="9"/>
        </w:numPr>
        <w:ind w:left="2160"/>
        <w:rPr>
          <w:rFonts w:ascii="Times New Roman" w:hAnsi="Times New Roman" w:eastAsia="Times New Roman" w:cs="Times New Roman"/>
        </w:rPr>
      </w:pPr>
      <w:r>
        <w:rPr>
          <w:rFonts w:ascii="Times New Roman" w:hAnsi="Times New Roman" w:eastAsia="Times New Roman" w:cs="Times New Roman"/>
        </w:rPr>
        <w:t xml:space="preserve">a tiered pricing model that ensures treatments are priced affordably based on a country’s income level </w:t>
      </w:r>
    </w:p>
    <w:p w:rsidR="00873EFC" w:rsidRDefault="00022423" w14:paraId="00000033" w14:textId="77777777">
      <w:pPr>
        <w:numPr>
          <w:ilvl w:val="1"/>
          <w:numId w:val="9"/>
        </w:numPr>
        <w:ind w:left="2160"/>
        <w:rPr>
          <w:rFonts w:ascii="Times New Roman" w:hAnsi="Times New Roman" w:eastAsia="Times New Roman" w:cs="Times New Roman"/>
        </w:rPr>
      </w:pPr>
      <w:r>
        <w:rPr>
          <w:rFonts w:ascii="Times New Roman" w:hAnsi="Times New Roman" w:eastAsia="Times New Roman" w:cs="Times New Roman"/>
        </w:rPr>
        <w:t xml:space="preserve">grants for the establishment of regional genetic research hubs in South Asia Africa and Latin America to conduct research on gene-editing technologies tailored to regional challenges </w:t>
      </w:r>
    </w:p>
    <w:p w:rsidR="00873EFC" w:rsidRDefault="00022423" w14:paraId="00000034" w14:textId="77777777">
      <w:pPr>
        <w:numPr>
          <w:ilvl w:val="1"/>
          <w:numId w:val="9"/>
        </w:numPr>
        <w:ind w:left="2160"/>
        <w:rPr>
          <w:rFonts w:ascii="Times New Roman" w:hAnsi="Times New Roman" w:eastAsia="Times New Roman" w:cs="Times New Roman"/>
        </w:rPr>
      </w:pPr>
      <w:r>
        <w:rPr>
          <w:rFonts w:ascii="Times New Roman" w:hAnsi="Times New Roman" w:eastAsia="Times New Roman" w:cs="Times New Roman"/>
        </w:rPr>
        <w:t>regional hubs will be funded by the GGF and co-managed by local governments and international organizations</w:t>
      </w:r>
    </w:p>
    <w:p w:rsidR="00873EFC" w:rsidRDefault="00022423" w14:paraId="00000035" w14:textId="77777777">
      <w:pPr>
        <w:numPr>
          <w:ilvl w:val="1"/>
          <w:numId w:val="9"/>
        </w:numPr>
        <w:ind w:left="2160"/>
        <w:rPr>
          <w:rFonts w:ascii="Times New Roman" w:hAnsi="Times New Roman" w:eastAsia="Times New Roman" w:cs="Times New Roman"/>
        </w:rPr>
      </w:pPr>
      <w:r>
        <w:rPr>
          <w:rFonts w:ascii="Times New Roman" w:hAnsi="Times New Roman" w:eastAsia="Times New Roman" w:cs="Times New Roman"/>
        </w:rPr>
        <w:t>financial incentives for pharmaceutical companies to prioritize affordable access to life-saving genetic therapies</w:t>
      </w:r>
    </w:p>
    <w:p w:rsidR="00873EFC" w:rsidRDefault="00022423" w14:paraId="00000036" w14:textId="77777777">
      <w:pPr>
        <w:numPr>
          <w:ilvl w:val="1"/>
          <w:numId w:val="9"/>
        </w:numPr>
        <w:ind w:left="2160"/>
        <w:rPr>
          <w:rFonts w:ascii="Times New Roman" w:hAnsi="Times New Roman" w:eastAsia="Times New Roman" w:cs="Times New Roman"/>
        </w:rPr>
      </w:pPr>
      <w:r>
        <w:rPr>
          <w:rFonts w:ascii="Times New Roman" w:hAnsi="Times New Roman" w:eastAsia="Times New Roman" w:cs="Times New Roman"/>
        </w:rPr>
        <w:t>partner with international organizations like WHO and the regional research hubs to provide training for doctors and healthcare workers on administering gene-editing therapies safely and effectively</w:t>
      </w:r>
    </w:p>
    <w:p w:rsidR="00873EFC" w:rsidRDefault="00022423" w14:paraId="00000037" w14:textId="77777777">
      <w:pPr>
        <w:numPr>
          <w:ilvl w:val="1"/>
          <w:numId w:val="9"/>
        </w:numPr>
        <w:ind w:left="2160"/>
        <w:rPr>
          <w:rFonts w:ascii="Times New Roman" w:hAnsi="Times New Roman" w:eastAsia="Times New Roman" w:cs="Times New Roman"/>
        </w:rPr>
      </w:pPr>
      <w:r>
        <w:rPr>
          <w:rFonts w:ascii="Times New Roman" w:hAnsi="Times New Roman" w:eastAsia="Times New Roman" w:cs="Times New Roman"/>
        </w:rPr>
        <w:t>the GGF will offer recognition awards or tax incentives to private corporations that contribute significantly to the fund</w:t>
      </w:r>
    </w:p>
    <w:p w:rsidR="00873EFC" w:rsidRDefault="00022423" w14:paraId="00000038" w14:textId="77777777">
      <w:pPr>
        <w:numPr>
          <w:ilvl w:val="0"/>
          <w:numId w:val="9"/>
        </w:numPr>
        <w:ind w:left="1440"/>
        <w:rPr>
          <w:rFonts w:ascii="Times New Roman" w:hAnsi="Times New Roman" w:eastAsia="Times New Roman" w:cs="Times New Roman"/>
        </w:rPr>
      </w:pPr>
      <w:r>
        <w:rPr>
          <w:rFonts w:ascii="Times New Roman" w:hAnsi="Times New Roman" w:eastAsia="Times New Roman" w:cs="Times New Roman"/>
        </w:rPr>
        <w:t>ensuring financial accountability and transparency in fund usage by:</w:t>
      </w:r>
    </w:p>
    <w:p w:rsidR="00873EFC" w:rsidRDefault="00022423" w14:paraId="00000039" w14:textId="77777777">
      <w:pPr>
        <w:numPr>
          <w:ilvl w:val="1"/>
          <w:numId w:val="9"/>
        </w:numPr>
        <w:ind w:left="2160"/>
        <w:rPr>
          <w:rFonts w:ascii="Times New Roman" w:hAnsi="Times New Roman" w:eastAsia="Times New Roman" w:cs="Times New Roman"/>
        </w:rPr>
      </w:pPr>
      <w:r>
        <w:rPr>
          <w:rFonts w:ascii="Times New Roman" w:hAnsi="Times New Roman" w:eastAsia="Times New Roman" w:cs="Times New Roman"/>
        </w:rPr>
        <w:t>requiring annual audits of fund allocations by independent third-party organizations</w:t>
      </w:r>
    </w:p>
    <w:p w:rsidR="00873EFC" w:rsidRDefault="00022423" w14:paraId="0000003A" w14:textId="77777777">
      <w:pPr>
        <w:numPr>
          <w:ilvl w:val="1"/>
          <w:numId w:val="9"/>
        </w:numPr>
        <w:ind w:left="2160"/>
        <w:rPr>
          <w:rFonts w:ascii="Times New Roman" w:hAnsi="Times New Roman" w:eastAsia="Times New Roman" w:cs="Times New Roman"/>
        </w:rPr>
      </w:pPr>
      <w:r>
        <w:rPr>
          <w:rFonts w:ascii="Times New Roman" w:hAnsi="Times New Roman" w:eastAsia="Times New Roman" w:cs="Times New Roman"/>
        </w:rPr>
        <w:t>publishing detailed reports on fund usage and project outcomes accessible to all member states</w:t>
      </w:r>
    </w:p>
    <w:p w:rsidR="00873EFC" w:rsidRDefault="00022423" w14:paraId="0000003B" w14:textId="77777777">
      <w:pPr>
        <w:numPr>
          <w:ilvl w:val="1"/>
          <w:numId w:val="9"/>
        </w:numPr>
        <w:ind w:left="2160"/>
        <w:rPr>
          <w:rFonts w:ascii="Times New Roman" w:hAnsi="Times New Roman" w:eastAsia="Times New Roman" w:cs="Times New Roman"/>
        </w:rPr>
      </w:pPr>
      <w:r>
        <w:rPr>
          <w:rFonts w:ascii="Times New Roman" w:hAnsi="Times New Roman" w:eastAsia="Times New Roman" w:cs="Times New Roman"/>
        </w:rPr>
        <w:t>implementing anti-corruption measures such as blockchain technology to track all financial transactions</w:t>
      </w:r>
    </w:p>
    <w:p w:rsidR="00873EFC" w:rsidRDefault="00022423" w14:paraId="0000003C" w14:textId="77777777">
      <w:pPr>
        <w:numPr>
          <w:ilvl w:val="1"/>
          <w:numId w:val="9"/>
        </w:numPr>
        <w:ind w:left="2160"/>
        <w:rPr>
          <w:rFonts w:ascii="Times New Roman" w:hAnsi="Times New Roman" w:eastAsia="Times New Roman" w:cs="Times New Roman"/>
        </w:rPr>
      </w:pPr>
      <w:r>
        <w:rPr>
          <w:rFonts w:ascii="Times New Roman" w:hAnsi="Times New Roman" w:eastAsia="Times New Roman" w:cs="Times New Roman"/>
        </w:rPr>
        <w:t>initiating an "Ethical AI System" to evaluate and flag ethical concerns in genetic research proposals;</w:t>
      </w:r>
    </w:p>
    <w:p w:rsidR="00873EFC" w:rsidRDefault="00873EFC" w14:paraId="0000003D" w14:textId="77777777">
      <w:pPr>
        <w:rPr>
          <w:rFonts w:ascii="Times New Roman" w:hAnsi="Times New Roman" w:eastAsia="Times New Roman" w:cs="Times New Roman"/>
        </w:rPr>
      </w:pPr>
    </w:p>
    <w:p w:rsidR="00873EFC" w:rsidRDefault="00022423" w14:paraId="0000003E" w14:textId="77777777">
      <w:pPr>
        <w:numPr>
          <w:ilvl w:val="0"/>
          <w:numId w:val="2"/>
        </w:numPr>
        <w:rPr>
          <w:rFonts w:ascii="Times New Roman" w:hAnsi="Times New Roman" w:eastAsia="Times New Roman" w:cs="Times New Roman"/>
        </w:rPr>
      </w:pPr>
      <w:r>
        <w:rPr>
          <w:rFonts w:ascii="Times New Roman" w:hAnsi="Times New Roman" w:eastAsia="Times New Roman" w:cs="Times New Roman"/>
          <w:u w:val="single"/>
        </w:rPr>
        <w:t>Encourages</w:t>
      </w:r>
      <w:r>
        <w:rPr>
          <w:rFonts w:ascii="Times New Roman" w:hAnsi="Times New Roman" w:eastAsia="Times New Roman" w:cs="Times New Roman"/>
        </w:rPr>
        <w:t xml:space="preserve"> the establishment of regional research hubs to promote collaboration between LEDCs and MEDCs in advancing gene-editing technologies, with specific responsibilities to include:  </w:t>
      </w:r>
    </w:p>
    <w:p w:rsidR="00873EFC" w:rsidRDefault="00022423" w14:paraId="0000003F" w14:textId="77777777">
      <w:pPr>
        <w:numPr>
          <w:ilvl w:val="0"/>
          <w:numId w:val="10"/>
        </w:numPr>
        <w:ind w:left="1440"/>
        <w:rPr>
          <w:rFonts w:ascii="Times New Roman" w:hAnsi="Times New Roman" w:eastAsia="Times New Roman" w:cs="Times New Roman"/>
        </w:rPr>
      </w:pPr>
      <w:r>
        <w:rPr>
          <w:rFonts w:ascii="Times New Roman" w:hAnsi="Times New Roman" w:eastAsia="Times New Roman" w:cs="Times New Roman"/>
        </w:rPr>
        <w:t>facilitating technology transfer and capacity-building by:</w:t>
      </w:r>
    </w:p>
    <w:p w:rsidR="00873EFC" w:rsidRDefault="00022423" w14:paraId="00000040" w14:textId="77777777">
      <w:pPr>
        <w:numPr>
          <w:ilvl w:val="1"/>
          <w:numId w:val="10"/>
        </w:numPr>
        <w:ind w:left="2160"/>
        <w:rPr>
          <w:rFonts w:ascii="Times New Roman" w:hAnsi="Times New Roman" w:eastAsia="Times New Roman" w:cs="Times New Roman"/>
        </w:rPr>
      </w:pPr>
      <w:r>
        <w:rPr>
          <w:rFonts w:ascii="Times New Roman" w:hAnsi="Times New Roman" w:eastAsia="Times New Roman" w:cs="Times New Roman"/>
        </w:rPr>
        <w:t xml:space="preserve">creating knowledge-sharing platforms where researchers from LEDCs and MEDCs can collaborate on genetic research </w:t>
      </w:r>
    </w:p>
    <w:p w:rsidR="00873EFC" w:rsidRDefault="00022423" w14:paraId="00000041" w14:textId="77777777">
      <w:pPr>
        <w:numPr>
          <w:ilvl w:val="1"/>
          <w:numId w:val="10"/>
        </w:numPr>
        <w:ind w:left="2160"/>
        <w:rPr>
          <w:rFonts w:ascii="Times New Roman" w:hAnsi="Times New Roman" w:eastAsia="Times New Roman" w:cs="Times New Roman"/>
        </w:rPr>
      </w:pPr>
      <w:r>
        <w:rPr>
          <w:rFonts w:ascii="Times New Roman" w:hAnsi="Times New Roman" w:eastAsia="Times New Roman" w:cs="Times New Roman"/>
        </w:rPr>
        <w:t xml:space="preserve">offering scholarships and exchange programs for scientists and healthcare professionals from LEDCs </w:t>
      </w:r>
    </w:p>
    <w:p w:rsidR="00873EFC" w:rsidRDefault="00022423" w14:paraId="00000042" w14:textId="77777777">
      <w:pPr>
        <w:numPr>
          <w:ilvl w:val="1"/>
          <w:numId w:val="10"/>
        </w:numPr>
        <w:ind w:left="2160"/>
        <w:rPr>
          <w:rFonts w:ascii="Times New Roman" w:hAnsi="Times New Roman" w:eastAsia="Times New Roman" w:cs="Times New Roman"/>
        </w:rPr>
      </w:pPr>
      <w:r>
        <w:rPr>
          <w:rFonts w:ascii="Times New Roman" w:hAnsi="Times New Roman" w:eastAsia="Times New Roman" w:cs="Times New Roman"/>
        </w:rPr>
        <w:t>encouraging MEDCs to share non-proprietary genetic technologies with LEDCs to reduce costs and dependency</w:t>
      </w:r>
    </w:p>
    <w:p w:rsidR="00873EFC" w:rsidP="19EEA6E2" w:rsidRDefault="00022423" w14:paraId="00000043" w14:textId="77777777">
      <w:pPr>
        <w:numPr>
          <w:ilvl w:val="1"/>
          <w:numId w:val="10"/>
        </w:numPr>
        <w:ind w:left="2160"/>
        <w:rPr>
          <w:rFonts w:ascii="Times New Roman" w:hAnsi="Times New Roman" w:eastAsia="Times New Roman" w:cs="Times New Roman"/>
          <w:lang w:val="en-US"/>
        </w:rPr>
      </w:pPr>
      <w:r w:rsidRPr="19EEA6E2" w:rsidR="19EEA6E2">
        <w:rPr>
          <w:rFonts w:ascii="Times New Roman" w:hAnsi="Times New Roman" w:eastAsia="Times New Roman" w:cs="Times New Roman"/>
          <w:lang w:val="en-US"/>
        </w:rPr>
        <w:t>advocates for technology-sharing agreements between developed and developing nations to bridge the gap in technical expertise</w:t>
      </w:r>
    </w:p>
    <w:p w:rsidR="00873EFC" w:rsidRDefault="00022423" w14:paraId="00000044" w14:textId="77777777">
      <w:pPr>
        <w:numPr>
          <w:ilvl w:val="0"/>
          <w:numId w:val="10"/>
        </w:numPr>
        <w:ind w:left="1440"/>
        <w:rPr>
          <w:rFonts w:ascii="Times New Roman" w:hAnsi="Times New Roman" w:eastAsia="Times New Roman" w:cs="Times New Roman"/>
        </w:rPr>
      </w:pPr>
      <w:r>
        <w:rPr>
          <w:rFonts w:ascii="Times New Roman" w:hAnsi="Times New Roman" w:eastAsia="Times New Roman" w:cs="Times New Roman"/>
        </w:rPr>
        <w:t xml:space="preserve">conducting research tailored to the healthcare priorities of LEDCs including:  </w:t>
      </w:r>
    </w:p>
    <w:p w:rsidR="00873EFC" w:rsidRDefault="00022423" w14:paraId="00000045" w14:textId="77777777">
      <w:pPr>
        <w:numPr>
          <w:ilvl w:val="2"/>
          <w:numId w:val="10"/>
        </w:numPr>
        <w:rPr>
          <w:rFonts w:ascii="Times New Roman" w:hAnsi="Times New Roman" w:eastAsia="Times New Roman" w:cs="Times New Roman"/>
        </w:rPr>
      </w:pPr>
      <w:r>
        <w:rPr>
          <w:rFonts w:ascii="Times New Roman" w:hAnsi="Times New Roman" w:eastAsia="Times New Roman" w:cs="Times New Roman"/>
        </w:rPr>
        <w:t>developing low-cost methods for gene editing to treat diseases prevalent in LEDCs</w:t>
      </w:r>
    </w:p>
    <w:p w:rsidR="00873EFC" w:rsidRDefault="00022423" w14:paraId="00000046" w14:textId="77777777">
      <w:pPr>
        <w:numPr>
          <w:ilvl w:val="2"/>
          <w:numId w:val="10"/>
        </w:numPr>
        <w:rPr>
          <w:rFonts w:ascii="Times New Roman" w:hAnsi="Times New Roman" w:eastAsia="Times New Roman" w:cs="Times New Roman"/>
        </w:rPr>
      </w:pPr>
      <w:r>
        <w:rPr>
          <w:rFonts w:ascii="Times New Roman" w:hAnsi="Times New Roman" w:eastAsia="Times New Roman" w:cs="Times New Roman"/>
        </w:rPr>
        <w:t>creating genetic solutions for region-specific challenges such as sickle cell anemia in Africa or thalassemia in South Asia</w:t>
      </w:r>
    </w:p>
    <w:p w:rsidR="00873EFC" w:rsidRDefault="00022423" w14:paraId="00000047" w14:textId="77777777">
      <w:pPr>
        <w:numPr>
          <w:ilvl w:val="2"/>
          <w:numId w:val="10"/>
        </w:numPr>
        <w:rPr>
          <w:rFonts w:ascii="Times New Roman" w:hAnsi="Times New Roman" w:eastAsia="Times New Roman" w:cs="Times New Roman"/>
        </w:rPr>
      </w:pPr>
      <w:r>
        <w:rPr>
          <w:rFonts w:ascii="Times New Roman" w:hAnsi="Times New Roman" w:eastAsia="Times New Roman" w:cs="Times New Roman"/>
        </w:rPr>
        <w:t>establishing partnerships with local governments to align research efforts with national healthcare strategies</w:t>
      </w:r>
    </w:p>
    <w:p w:rsidR="00873EFC" w:rsidP="19EEA6E2" w:rsidRDefault="00022423" w14:paraId="00000048" w14:textId="77777777">
      <w:pPr>
        <w:numPr>
          <w:ilvl w:val="0"/>
          <w:numId w:val="10"/>
        </w:numPr>
        <w:ind w:left="1440"/>
        <w:rPr>
          <w:rFonts w:ascii="Times New Roman" w:hAnsi="Times New Roman" w:eastAsia="Times New Roman" w:cs="Times New Roman"/>
          <w:lang w:val="en-US"/>
        </w:rPr>
      </w:pPr>
      <w:r w:rsidRPr="19EEA6E2" w:rsidR="19EEA6E2">
        <w:rPr>
          <w:rFonts w:ascii="Times New Roman" w:hAnsi="Times New Roman" w:eastAsia="Times New Roman" w:cs="Times New Roman"/>
          <w:lang w:val="en-US"/>
        </w:rPr>
        <w:t>ensuring equitable access to the benefits of genetic engineering by:</w:t>
      </w:r>
    </w:p>
    <w:p w:rsidR="00873EFC" w:rsidRDefault="00022423" w14:paraId="00000049" w14:textId="77777777">
      <w:pPr>
        <w:numPr>
          <w:ilvl w:val="2"/>
          <w:numId w:val="10"/>
        </w:numPr>
        <w:rPr>
          <w:rFonts w:ascii="Times New Roman" w:hAnsi="Times New Roman" w:eastAsia="Times New Roman" w:cs="Times New Roman"/>
        </w:rPr>
      </w:pPr>
      <w:r>
        <w:rPr>
          <w:rFonts w:ascii="Times New Roman" w:hAnsi="Times New Roman" w:eastAsia="Times New Roman" w:cs="Times New Roman"/>
        </w:rPr>
        <w:t xml:space="preserve">requiring that research outputs from regional hubs be made publicly accessible through open platforms </w:t>
      </w:r>
    </w:p>
    <w:p w:rsidR="00873EFC" w:rsidRDefault="00022423" w14:paraId="0000004A" w14:textId="77777777">
      <w:pPr>
        <w:numPr>
          <w:ilvl w:val="2"/>
          <w:numId w:val="10"/>
        </w:numPr>
        <w:rPr>
          <w:rFonts w:ascii="Times New Roman" w:hAnsi="Times New Roman" w:eastAsia="Times New Roman" w:cs="Times New Roman"/>
        </w:rPr>
      </w:pPr>
      <w:r>
        <w:rPr>
          <w:rFonts w:ascii="Times New Roman" w:hAnsi="Times New Roman" w:eastAsia="Times New Roman" w:cs="Times New Roman"/>
        </w:rPr>
        <w:t>creating agreements to ensure that intellectual property rights do not prevent LEDCs from accessing life-saving technologies;</w:t>
      </w:r>
    </w:p>
    <w:p w:rsidR="00873EFC" w:rsidRDefault="00873EFC" w14:paraId="0000004B" w14:textId="77777777">
      <w:pPr>
        <w:ind w:left="720"/>
        <w:rPr>
          <w:rFonts w:ascii="Times New Roman" w:hAnsi="Times New Roman" w:eastAsia="Times New Roman" w:cs="Times New Roman"/>
        </w:rPr>
      </w:pPr>
    </w:p>
    <w:p w:rsidR="00873EFC" w:rsidRDefault="00022423" w14:paraId="0000004C" w14:textId="77777777">
      <w:pPr>
        <w:numPr>
          <w:ilvl w:val="0"/>
          <w:numId w:val="1"/>
        </w:numPr>
        <w:rPr>
          <w:rFonts w:ascii="Times New Roman" w:hAnsi="Times New Roman" w:eastAsia="Times New Roman" w:cs="Times New Roman"/>
        </w:rPr>
      </w:pPr>
      <w:r>
        <w:rPr>
          <w:rFonts w:ascii="Times New Roman" w:hAnsi="Times New Roman" w:eastAsia="Times New Roman" w:cs="Times New Roman"/>
          <w:u w:val="single"/>
        </w:rPr>
        <w:t>Calls for</w:t>
      </w:r>
      <w:r>
        <w:rPr>
          <w:rFonts w:ascii="Times New Roman" w:hAnsi="Times New Roman" w:eastAsia="Times New Roman" w:cs="Times New Roman"/>
        </w:rPr>
        <w:t xml:space="preserve"> public awareness campaigns to educate citizens on the benefits, risks, and ethical considerations of gene editing, with measures including but not limited to:  </w:t>
      </w:r>
    </w:p>
    <w:p w:rsidR="00873EFC" w:rsidRDefault="00022423" w14:paraId="0000004D" w14:textId="77777777">
      <w:pPr>
        <w:numPr>
          <w:ilvl w:val="1"/>
          <w:numId w:val="1"/>
        </w:numPr>
        <w:rPr>
          <w:rFonts w:ascii="Times New Roman" w:hAnsi="Times New Roman" w:eastAsia="Times New Roman" w:cs="Times New Roman"/>
        </w:rPr>
      </w:pPr>
      <w:r>
        <w:rPr>
          <w:rFonts w:ascii="Times New Roman" w:hAnsi="Times New Roman" w:eastAsia="Times New Roman" w:cs="Times New Roman"/>
        </w:rPr>
        <w:t xml:space="preserve">culturally sensitive awareness initiatives including:  </w:t>
      </w:r>
    </w:p>
    <w:p w:rsidR="00873EFC" w:rsidP="19EEA6E2" w:rsidRDefault="00022423" w14:paraId="0000004E" w14:textId="77777777">
      <w:pPr>
        <w:numPr>
          <w:ilvl w:val="2"/>
          <w:numId w:val="1"/>
        </w:numPr>
        <w:rPr>
          <w:rFonts w:ascii="Times New Roman" w:hAnsi="Times New Roman" w:eastAsia="Times New Roman" w:cs="Times New Roman"/>
          <w:lang w:val="en-US"/>
        </w:rPr>
      </w:pPr>
      <w:r w:rsidRPr="19EEA6E2" w:rsidR="19EEA6E2">
        <w:rPr>
          <w:rFonts w:ascii="Times New Roman" w:hAnsi="Times New Roman" w:eastAsia="Times New Roman" w:cs="Times New Roman"/>
          <w:lang w:val="en-US"/>
        </w:rPr>
        <w:t>partnering with local religious leaders and community influencers to disseminate accurate information</w:t>
      </w:r>
    </w:p>
    <w:p w:rsidR="00873EFC" w:rsidRDefault="00022423" w14:paraId="0000004F" w14:textId="77777777">
      <w:pPr>
        <w:numPr>
          <w:ilvl w:val="2"/>
          <w:numId w:val="1"/>
        </w:numPr>
        <w:rPr>
          <w:rFonts w:ascii="Times New Roman" w:hAnsi="Times New Roman" w:eastAsia="Times New Roman" w:cs="Times New Roman"/>
        </w:rPr>
      </w:pPr>
      <w:r>
        <w:rPr>
          <w:rFonts w:ascii="Times New Roman" w:hAnsi="Times New Roman" w:eastAsia="Times New Roman" w:cs="Times New Roman"/>
        </w:rPr>
        <w:t>cautiously using creative approaches such as radio dramas folk songs and storytelling in local languages to simplify complex scientific concepts</w:t>
      </w:r>
    </w:p>
    <w:p w:rsidR="00873EFC" w:rsidRDefault="00022423" w14:paraId="00000050" w14:textId="77777777">
      <w:pPr>
        <w:numPr>
          <w:ilvl w:val="2"/>
          <w:numId w:val="1"/>
        </w:numPr>
        <w:rPr>
          <w:rFonts w:ascii="Times New Roman" w:hAnsi="Times New Roman" w:eastAsia="Times New Roman" w:cs="Times New Roman"/>
        </w:rPr>
      </w:pPr>
      <w:r>
        <w:rPr>
          <w:rFonts w:ascii="Times New Roman" w:hAnsi="Times New Roman" w:eastAsia="Times New Roman" w:cs="Times New Roman"/>
        </w:rPr>
        <w:t>developing mobile apps with offline capabilities to provide accessible information to rural populations</w:t>
      </w:r>
    </w:p>
    <w:p w:rsidR="00873EFC" w:rsidRDefault="00022423" w14:paraId="00000051" w14:textId="77777777">
      <w:pPr>
        <w:numPr>
          <w:ilvl w:val="1"/>
          <w:numId w:val="1"/>
        </w:numPr>
        <w:rPr>
          <w:rFonts w:ascii="Times New Roman" w:hAnsi="Times New Roman" w:eastAsia="Times New Roman" w:cs="Times New Roman"/>
        </w:rPr>
      </w:pPr>
      <w:r>
        <w:rPr>
          <w:rFonts w:ascii="Times New Roman" w:hAnsi="Times New Roman" w:eastAsia="Times New Roman" w:cs="Times New Roman"/>
        </w:rPr>
        <w:t>combating misinformation and addressing public fears through:</w:t>
      </w:r>
    </w:p>
    <w:p w:rsidR="00873EFC" w:rsidRDefault="00022423" w14:paraId="00000052" w14:textId="77777777">
      <w:pPr>
        <w:numPr>
          <w:ilvl w:val="2"/>
          <w:numId w:val="1"/>
        </w:numPr>
        <w:rPr>
          <w:rFonts w:ascii="Times New Roman" w:hAnsi="Times New Roman" w:eastAsia="Times New Roman" w:cs="Times New Roman"/>
        </w:rPr>
      </w:pPr>
      <w:r>
        <w:rPr>
          <w:rFonts w:ascii="Times New Roman" w:hAnsi="Times New Roman" w:eastAsia="Times New Roman" w:cs="Times New Roman"/>
        </w:rPr>
        <w:t>hosting town halls and public forums to discuss the implications of genetic engineering</w:t>
      </w:r>
    </w:p>
    <w:p w:rsidR="00873EFC" w:rsidRDefault="00022423" w14:paraId="00000053" w14:textId="77777777">
      <w:pPr>
        <w:numPr>
          <w:ilvl w:val="2"/>
          <w:numId w:val="1"/>
        </w:numPr>
        <w:rPr>
          <w:rFonts w:ascii="Times New Roman" w:hAnsi="Times New Roman" w:eastAsia="Times New Roman" w:cs="Times New Roman"/>
        </w:rPr>
      </w:pPr>
      <w:r>
        <w:rPr>
          <w:rFonts w:ascii="Times New Roman" w:hAnsi="Times New Roman" w:eastAsia="Times New Roman" w:cs="Times New Roman"/>
        </w:rPr>
        <w:t>creating educational materials that address common misconceptions and fears</w:t>
      </w:r>
    </w:p>
    <w:p w:rsidR="00873EFC" w:rsidRDefault="00022423" w14:paraId="00000054" w14:textId="77777777">
      <w:pPr>
        <w:numPr>
          <w:ilvl w:val="2"/>
          <w:numId w:val="1"/>
        </w:numPr>
        <w:rPr>
          <w:rFonts w:ascii="Times New Roman" w:hAnsi="Times New Roman" w:eastAsia="Times New Roman" w:cs="Times New Roman"/>
        </w:rPr>
      </w:pPr>
      <w:r>
        <w:rPr>
          <w:rFonts w:ascii="Times New Roman" w:hAnsi="Times New Roman" w:eastAsia="Times New Roman" w:cs="Times New Roman"/>
        </w:rPr>
        <w:t>engaging with social media platforms to counter misinformation campaigns</w:t>
      </w:r>
    </w:p>
    <w:p w:rsidR="00873EFC" w:rsidRDefault="00022423" w14:paraId="00000055" w14:textId="77777777">
      <w:pPr>
        <w:numPr>
          <w:ilvl w:val="2"/>
          <w:numId w:val="1"/>
        </w:numPr>
        <w:rPr>
          <w:rFonts w:ascii="Times New Roman" w:hAnsi="Times New Roman" w:eastAsia="Times New Roman" w:cs="Times New Roman"/>
        </w:rPr>
      </w:pPr>
      <w:r>
        <w:rPr>
          <w:rFonts w:ascii="Times New Roman" w:hAnsi="Times New Roman" w:eastAsia="Times New Roman" w:cs="Times New Roman"/>
        </w:rPr>
        <w:t>the ICGES will conduct annual surveys to assess public understanding of genetic engineering and adjust campaigns based on feedback</w:t>
      </w:r>
    </w:p>
    <w:p w:rsidR="00873EFC" w:rsidRDefault="00022423" w14:paraId="00000056" w14:textId="77777777">
      <w:pPr>
        <w:numPr>
          <w:ilvl w:val="0"/>
          <w:numId w:val="6"/>
        </w:numPr>
        <w:rPr>
          <w:rFonts w:ascii="Times New Roman" w:hAnsi="Times New Roman" w:eastAsia="Times New Roman" w:cs="Times New Roman"/>
        </w:rPr>
      </w:pPr>
      <w:r>
        <w:rPr>
          <w:rFonts w:ascii="Times New Roman" w:hAnsi="Times New Roman" w:eastAsia="Times New Roman" w:cs="Times New Roman"/>
        </w:rPr>
        <w:t>improving transparency and trust in genetic research by:</w:t>
      </w:r>
    </w:p>
    <w:p w:rsidR="00873EFC" w:rsidRDefault="00022423" w14:paraId="00000057" w14:textId="77777777">
      <w:pPr>
        <w:numPr>
          <w:ilvl w:val="1"/>
          <w:numId w:val="6"/>
        </w:numPr>
        <w:rPr>
          <w:rFonts w:ascii="Times New Roman" w:hAnsi="Times New Roman" w:eastAsia="Times New Roman" w:cs="Times New Roman"/>
        </w:rPr>
      </w:pPr>
      <w:r>
        <w:rPr>
          <w:rFonts w:ascii="Times New Roman" w:hAnsi="Times New Roman" w:eastAsia="Times New Roman" w:cs="Times New Roman"/>
        </w:rPr>
        <w:t xml:space="preserve">requiring all research funded by the Global Genetic Fund to publish results in open-access journals  </w:t>
      </w:r>
    </w:p>
    <w:p w:rsidR="00873EFC" w:rsidRDefault="00022423" w14:paraId="00000058" w14:textId="77777777">
      <w:pPr>
        <w:numPr>
          <w:ilvl w:val="1"/>
          <w:numId w:val="6"/>
        </w:numPr>
        <w:rPr>
          <w:rFonts w:ascii="Times New Roman" w:hAnsi="Times New Roman" w:eastAsia="Times New Roman" w:cs="Times New Roman"/>
        </w:rPr>
      </w:pPr>
      <w:r>
        <w:rPr>
          <w:rFonts w:ascii="Times New Roman" w:hAnsi="Times New Roman" w:eastAsia="Times New Roman" w:cs="Times New Roman"/>
        </w:rPr>
        <w:t>developing feedback mechanisms for citizens to voice concerns or report ethical violations</w:t>
      </w:r>
    </w:p>
    <w:p w:rsidR="00873EFC" w:rsidRDefault="00022423" w14:paraId="00000059" w14:textId="77777777">
      <w:pPr>
        <w:numPr>
          <w:ilvl w:val="1"/>
          <w:numId w:val="6"/>
        </w:numPr>
        <w:rPr>
          <w:rFonts w:ascii="Times New Roman" w:hAnsi="Times New Roman" w:eastAsia="Times New Roman" w:cs="Times New Roman"/>
        </w:rPr>
      </w:pPr>
      <w:r>
        <w:rPr>
          <w:rFonts w:ascii="Times New Roman" w:hAnsi="Times New Roman" w:eastAsia="Times New Roman" w:cs="Times New Roman"/>
        </w:rPr>
        <w:t>Establishing independent ethics committees to oversee public outreach efforts;</w:t>
      </w:r>
    </w:p>
    <w:p w:rsidR="00873EFC" w:rsidRDefault="00873EFC" w14:paraId="0000005A" w14:textId="77777777">
      <w:pPr>
        <w:rPr>
          <w:rFonts w:ascii="Times New Roman" w:hAnsi="Times New Roman" w:eastAsia="Times New Roman" w:cs="Times New Roman"/>
        </w:rPr>
      </w:pPr>
    </w:p>
    <w:p w:rsidR="00873EFC" w:rsidRDefault="00022423" w14:paraId="0000005B" w14:textId="77777777">
      <w:pPr>
        <w:numPr>
          <w:ilvl w:val="0"/>
          <w:numId w:val="8"/>
        </w:numPr>
        <w:rPr>
          <w:rFonts w:ascii="Times New Roman" w:hAnsi="Times New Roman" w:eastAsia="Times New Roman" w:cs="Times New Roman"/>
        </w:rPr>
      </w:pPr>
      <w:r>
        <w:rPr>
          <w:rFonts w:ascii="Times New Roman" w:hAnsi="Times New Roman" w:eastAsia="Times New Roman" w:cs="Times New Roman"/>
          <w:u w:val="single"/>
        </w:rPr>
        <w:t>Recommends</w:t>
      </w:r>
      <w:r>
        <w:rPr>
          <w:rFonts w:ascii="Times New Roman" w:hAnsi="Times New Roman" w:eastAsia="Times New Roman" w:cs="Times New Roman"/>
        </w:rPr>
        <w:t xml:space="preserve"> the creation of an international liability framework to protect individuals and nations from the risks of genetic engineering, through measures such as:  </w:t>
      </w:r>
    </w:p>
    <w:p w:rsidR="00873EFC" w:rsidRDefault="00022423" w14:paraId="0000005C" w14:textId="77777777">
      <w:pPr>
        <w:numPr>
          <w:ilvl w:val="0"/>
          <w:numId w:val="3"/>
        </w:numPr>
        <w:rPr>
          <w:rFonts w:ascii="Times New Roman" w:hAnsi="Times New Roman" w:eastAsia="Times New Roman" w:cs="Times New Roman"/>
        </w:rPr>
      </w:pPr>
      <w:r>
        <w:rPr>
          <w:rFonts w:ascii="Times New Roman" w:hAnsi="Times New Roman" w:eastAsia="Times New Roman" w:cs="Times New Roman"/>
        </w:rPr>
        <w:t xml:space="preserve">holding corporations and researchers accountable for off-target effects and adverse consequences by: </w:t>
      </w:r>
    </w:p>
    <w:p w:rsidR="00873EFC" w:rsidRDefault="00022423" w14:paraId="0000005D" w14:textId="77777777">
      <w:pPr>
        <w:numPr>
          <w:ilvl w:val="1"/>
          <w:numId w:val="3"/>
        </w:numPr>
        <w:rPr>
          <w:rFonts w:ascii="Times New Roman" w:hAnsi="Times New Roman" w:eastAsia="Times New Roman" w:cs="Times New Roman"/>
        </w:rPr>
      </w:pPr>
      <w:r>
        <w:rPr>
          <w:rFonts w:ascii="Times New Roman" w:hAnsi="Times New Roman" w:eastAsia="Times New Roman" w:cs="Times New Roman"/>
        </w:rPr>
        <w:t xml:space="preserve">mandating that all genetic therapies come with detailed risk assessments and safety guarantees  </w:t>
      </w:r>
    </w:p>
    <w:p w:rsidR="00873EFC" w:rsidRDefault="00022423" w14:paraId="0000005E" w14:textId="77777777">
      <w:pPr>
        <w:numPr>
          <w:ilvl w:val="1"/>
          <w:numId w:val="3"/>
        </w:numPr>
        <w:rPr>
          <w:rFonts w:ascii="Times New Roman" w:hAnsi="Times New Roman" w:eastAsia="Times New Roman" w:cs="Times New Roman"/>
        </w:rPr>
      </w:pPr>
      <w:r>
        <w:rPr>
          <w:rFonts w:ascii="Times New Roman" w:hAnsi="Times New Roman" w:eastAsia="Times New Roman" w:cs="Times New Roman"/>
        </w:rPr>
        <w:t>imposing financial penalties on entities responsible for harm caused by genetic therapies</w:t>
      </w:r>
    </w:p>
    <w:p w:rsidR="00873EFC" w:rsidRDefault="00022423" w14:paraId="0000005F" w14:textId="77777777">
      <w:pPr>
        <w:numPr>
          <w:ilvl w:val="1"/>
          <w:numId w:val="3"/>
        </w:numPr>
        <w:rPr>
          <w:rFonts w:ascii="Times New Roman" w:hAnsi="Times New Roman" w:eastAsia="Times New Roman" w:cs="Times New Roman"/>
        </w:rPr>
      </w:pPr>
      <w:r>
        <w:rPr>
          <w:rFonts w:ascii="Times New Roman" w:hAnsi="Times New Roman" w:eastAsia="Times New Roman" w:cs="Times New Roman"/>
        </w:rPr>
        <w:t>establishing a global compensation fund for victims of adverse genetic engineering outcomes</w:t>
      </w:r>
    </w:p>
    <w:p w:rsidR="00873EFC" w:rsidRDefault="00022423" w14:paraId="00000060" w14:textId="77777777">
      <w:pPr>
        <w:numPr>
          <w:ilvl w:val="1"/>
          <w:numId w:val="3"/>
        </w:numPr>
        <w:rPr>
          <w:rFonts w:ascii="Times New Roman" w:hAnsi="Times New Roman" w:eastAsia="Times New Roman" w:cs="Times New Roman"/>
        </w:rPr>
      </w:pPr>
      <w:r>
        <w:rPr>
          <w:rFonts w:ascii="Times New Roman" w:hAnsi="Times New Roman" w:eastAsia="Times New Roman" w:cs="Times New Roman"/>
        </w:rPr>
        <w:t>the global compensation fund will provide interim relief to victims while liability cases are resolved</w:t>
      </w:r>
    </w:p>
    <w:p w:rsidR="00873EFC" w:rsidRDefault="00022423" w14:paraId="00000061" w14:textId="77777777">
      <w:pPr>
        <w:numPr>
          <w:ilvl w:val="0"/>
          <w:numId w:val="3"/>
        </w:numPr>
        <w:rPr>
          <w:rFonts w:ascii="Times New Roman" w:hAnsi="Times New Roman" w:eastAsia="Times New Roman" w:cs="Times New Roman"/>
        </w:rPr>
      </w:pPr>
      <w:r>
        <w:rPr>
          <w:rFonts w:ascii="Times New Roman" w:hAnsi="Times New Roman" w:eastAsia="Times New Roman" w:cs="Times New Roman"/>
        </w:rPr>
        <w:t>ensuring transparency and accountability in liability cases through:</w:t>
      </w:r>
    </w:p>
    <w:p w:rsidR="00873EFC" w:rsidRDefault="00022423" w14:paraId="00000062" w14:textId="77777777">
      <w:pPr>
        <w:numPr>
          <w:ilvl w:val="1"/>
          <w:numId w:val="3"/>
        </w:numPr>
        <w:rPr>
          <w:rFonts w:ascii="Times New Roman" w:hAnsi="Times New Roman" w:eastAsia="Times New Roman" w:cs="Times New Roman"/>
        </w:rPr>
      </w:pPr>
      <w:r>
        <w:rPr>
          <w:rFonts w:ascii="Times New Roman" w:hAnsi="Times New Roman" w:eastAsia="Times New Roman" w:cs="Times New Roman"/>
        </w:rPr>
        <w:t xml:space="preserve">creating international arbitration panels under the International Council for Genetic Ethics and Safety to resolve disputes over genetic harm  </w:t>
      </w:r>
    </w:p>
    <w:p w:rsidR="00873EFC" w:rsidP="19EEA6E2" w:rsidRDefault="00022423" w14:paraId="00000063" w14:textId="77777777">
      <w:pPr>
        <w:numPr>
          <w:ilvl w:val="1"/>
          <w:numId w:val="3"/>
        </w:numPr>
        <w:rPr>
          <w:rFonts w:ascii="Times New Roman" w:hAnsi="Times New Roman" w:eastAsia="Times New Roman" w:cs="Times New Roman"/>
          <w:lang w:val="en-US"/>
        </w:rPr>
      </w:pPr>
      <w:r w:rsidRPr="19EEA6E2" w:rsidR="19EEA6E2">
        <w:rPr>
          <w:rFonts w:ascii="Times New Roman" w:hAnsi="Times New Roman" w:eastAsia="Times New Roman" w:cs="Times New Roman"/>
          <w:lang w:val="en-US"/>
        </w:rPr>
        <w:t>the ICGES will establish independent forensic teams to investigate claims of harm caused by genetic therapies determining liability based on scientific evidence</w:t>
      </w:r>
    </w:p>
    <w:p w:rsidR="00873EFC" w:rsidP="19EEA6E2" w:rsidRDefault="00022423" w14:paraId="00000064" w14:textId="77777777">
      <w:pPr>
        <w:numPr>
          <w:ilvl w:val="1"/>
          <w:numId w:val="3"/>
        </w:numPr>
        <w:rPr>
          <w:rFonts w:ascii="Times New Roman" w:hAnsi="Times New Roman" w:eastAsia="Times New Roman" w:cs="Times New Roman"/>
          <w:lang w:val="en-US"/>
        </w:rPr>
      </w:pPr>
      <w:r w:rsidRPr="19EEA6E2" w:rsidR="19EEA6E2">
        <w:rPr>
          <w:rFonts w:ascii="Times New Roman" w:hAnsi="Times New Roman" w:eastAsia="Times New Roman" w:cs="Times New Roman"/>
          <w:lang w:val="en-US"/>
        </w:rPr>
        <w:t>an international arbitration panel under ICGES will handle cases involving multiple jurisdictions ensuring fair and consistent rulings</w:t>
      </w:r>
    </w:p>
    <w:p w:rsidR="00873EFC" w:rsidRDefault="00022423" w14:paraId="00000065" w14:textId="77777777">
      <w:pPr>
        <w:numPr>
          <w:ilvl w:val="1"/>
          <w:numId w:val="3"/>
        </w:numPr>
        <w:rPr>
          <w:rFonts w:ascii="Times New Roman" w:hAnsi="Times New Roman" w:eastAsia="Times New Roman" w:cs="Times New Roman"/>
        </w:rPr>
      </w:pPr>
      <w:r>
        <w:rPr>
          <w:rFonts w:ascii="Times New Roman" w:hAnsi="Times New Roman" w:eastAsia="Times New Roman" w:cs="Times New Roman"/>
        </w:rPr>
        <w:t>requiring all liability cases to be publicly documented to ensure transparency</w:t>
      </w:r>
    </w:p>
    <w:p w:rsidR="00873EFC" w:rsidRDefault="00022423" w14:paraId="00000066" w14:textId="77777777">
      <w:pPr>
        <w:numPr>
          <w:ilvl w:val="1"/>
          <w:numId w:val="3"/>
        </w:numPr>
        <w:rPr>
          <w:rFonts w:ascii="Times New Roman" w:hAnsi="Times New Roman" w:eastAsia="Times New Roman" w:cs="Times New Roman"/>
        </w:rPr>
      </w:pPr>
      <w:r>
        <w:rPr>
          <w:rFonts w:ascii="Times New Roman" w:hAnsi="Times New Roman" w:eastAsia="Times New Roman" w:cs="Times New Roman"/>
        </w:rPr>
        <w:t>encouraging independent oversight of liability proceedings to prevent conflicts of interest</w:t>
      </w:r>
    </w:p>
    <w:p w:rsidR="00873EFC" w:rsidRDefault="00022423" w14:paraId="00000067" w14:textId="77777777">
      <w:pPr>
        <w:numPr>
          <w:ilvl w:val="0"/>
          <w:numId w:val="3"/>
        </w:numPr>
        <w:rPr>
          <w:rFonts w:ascii="Times New Roman" w:hAnsi="Times New Roman" w:eastAsia="Times New Roman" w:cs="Times New Roman"/>
        </w:rPr>
      </w:pPr>
      <w:r>
        <w:rPr>
          <w:rFonts w:ascii="Times New Roman" w:hAnsi="Times New Roman" w:eastAsia="Times New Roman" w:cs="Times New Roman"/>
        </w:rPr>
        <w:t>Providing financial and legal support to LEDCs in liability cases by:</w:t>
      </w:r>
    </w:p>
    <w:p w:rsidR="00873EFC" w:rsidP="19EEA6E2" w:rsidRDefault="00022423" w14:paraId="00000068" w14:textId="77777777">
      <w:pPr>
        <w:numPr>
          <w:ilvl w:val="1"/>
          <w:numId w:val="3"/>
        </w:numPr>
        <w:rPr>
          <w:rFonts w:ascii="Times New Roman" w:hAnsi="Times New Roman" w:eastAsia="Times New Roman" w:cs="Times New Roman"/>
          <w:lang w:val="en-US"/>
        </w:rPr>
      </w:pPr>
      <w:r w:rsidRPr="19EEA6E2" w:rsidR="19EEA6E2">
        <w:rPr>
          <w:rFonts w:ascii="Times New Roman" w:hAnsi="Times New Roman" w:eastAsia="Times New Roman" w:cs="Times New Roman"/>
          <w:lang w:val="en-US"/>
        </w:rPr>
        <w:t>allocating funds from the Global Genetic Fund to assist LEDCs in pursuing legal action</w:t>
      </w:r>
    </w:p>
    <w:p w:rsidR="00873EFC" w:rsidRDefault="00022423" w14:paraId="00000069" w14:textId="77777777">
      <w:pPr>
        <w:numPr>
          <w:ilvl w:val="1"/>
          <w:numId w:val="3"/>
        </w:numPr>
        <w:rPr>
          <w:rFonts w:ascii="Times New Roman" w:hAnsi="Times New Roman" w:eastAsia="Times New Roman" w:cs="Times New Roman"/>
        </w:rPr>
      </w:pPr>
      <w:r>
        <w:rPr>
          <w:rFonts w:ascii="Times New Roman" w:hAnsi="Times New Roman" w:eastAsia="Times New Roman" w:cs="Times New Roman"/>
        </w:rPr>
        <w:t>offering pro bono legal services through international organizations</w:t>
      </w:r>
    </w:p>
    <w:p w:rsidR="00873EFC" w:rsidP="19EEA6E2" w:rsidRDefault="00022423" w14:paraId="0000006A" w14:textId="77777777">
      <w:pPr>
        <w:numPr>
          <w:ilvl w:val="1"/>
          <w:numId w:val="3"/>
        </w:numPr>
        <w:rPr>
          <w:rFonts w:ascii="Times New Roman" w:hAnsi="Times New Roman" w:eastAsia="Times New Roman" w:cs="Times New Roman"/>
          <w:lang w:val="en-US"/>
        </w:rPr>
      </w:pPr>
      <w:r w:rsidRPr="19EEA6E2" w:rsidR="19EEA6E2">
        <w:rPr>
          <w:rFonts w:ascii="Times New Roman" w:hAnsi="Times New Roman" w:eastAsia="Times New Roman" w:cs="Times New Roman"/>
          <w:lang w:val="en-US"/>
        </w:rPr>
        <w:t>ensuring that liability frameworks are accessible and equitable for all nations regardless of economic status;</w:t>
      </w:r>
    </w:p>
    <w:p w:rsidR="00873EFC" w:rsidRDefault="00873EFC" w14:paraId="0000006B" w14:textId="77777777">
      <w:pPr>
        <w:rPr>
          <w:rFonts w:ascii="Times New Roman" w:hAnsi="Times New Roman" w:eastAsia="Times New Roman" w:cs="Times New Roman"/>
        </w:rPr>
      </w:pPr>
    </w:p>
    <w:p w:rsidR="00873EFC" w:rsidRDefault="00022423" w14:paraId="0000006C" w14:textId="77777777">
      <w:pPr>
        <w:numPr>
          <w:ilvl w:val="0"/>
          <w:numId w:val="4"/>
        </w:numPr>
        <w:rPr>
          <w:rFonts w:ascii="Times New Roman" w:hAnsi="Times New Roman" w:eastAsia="Times New Roman" w:cs="Times New Roman"/>
        </w:rPr>
      </w:pPr>
      <w:r>
        <w:rPr>
          <w:rFonts w:ascii="Times New Roman" w:hAnsi="Times New Roman" w:eastAsia="Times New Roman" w:cs="Times New Roman"/>
          <w:u w:val="single"/>
        </w:rPr>
        <w:t xml:space="preserve">Requests </w:t>
      </w:r>
      <w:r>
        <w:rPr>
          <w:rFonts w:ascii="Times New Roman" w:hAnsi="Times New Roman" w:eastAsia="Times New Roman" w:cs="Times New Roman"/>
        </w:rPr>
        <w:t>the ICGES, World Health Organization (WHO), and the United Nations Educational, Scientific and Cultural Organization (UNESCO) to collaborate in ways such as but not limited to:</w:t>
      </w:r>
    </w:p>
    <w:p w:rsidR="00873EFC" w:rsidRDefault="00022423" w14:paraId="0000006D" w14:textId="77777777">
      <w:pPr>
        <w:numPr>
          <w:ilvl w:val="1"/>
          <w:numId w:val="4"/>
        </w:numPr>
        <w:rPr>
          <w:rFonts w:ascii="Times New Roman" w:hAnsi="Times New Roman" w:eastAsia="Times New Roman" w:cs="Times New Roman"/>
        </w:rPr>
      </w:pPr>
      <w:r>
        <w:rPr>
          <w:rFonts w:ascii="Times New Roman" w:hAnsi="Times New Roman" w:eastAsia="Times New Roman" w:cs="Times New Roman"/>
        </w:rPr>
        <w:t>conducting comprehensive studies on the risks and benefits of human genetic engineering</w:t>
      </w:r>
    </w:p>
    <w:p w:rsidR="00873EFC" w:rsidP="19EEA6E2" w:rsidRDefault="00022423" w14:paraId="0000006E" w14:textId="77777777">
      <w:pPr>
        <w:numPr>
          <w:ilvl w:val="1"/>
          <w:numId w:val="4"/>
        </w:numPr>
        <w:rPr>
          <w:rFonts w:ascii="Times New Roman" w:hAnsi="Times New Roman" w:eastAsia="Times New Roman" w:cs="Times New Roman"/>
          <w:lang w:val="en-US"/>
        </w:rPr>
      </w:pPr>
      <w:r w:rsidRPr="19EEA6E2" w:rsidR="19EEA6E2">
        <w:rPr>
          <w:rFonts w:ascii="Times New Roman" w:hAnsi="Times New Roman" w:eastAsia="Times New Roman" w:cs="Times New Roman"/>
          <w:lang w:val="en-US"/>
        </w:rPr>
        <w:t>providing technical assistance and capacity-building programs for developing countries to regulate and utilize genetic engineering technologies responsibly,</w:t>
      </w:r>
    </w:p>
    <w:p w:rsidR="00873EFC" w:rsidP="19EEA6E2" w:rsidRDefault="00022423" w14:paraId="0000006F" w14:textId="77777777">
      <w:pPr>
        <w:numPr>
          <w:ilvl w:val="2"/>
          <w:numId w:val="4"/>
        </w:numPr>
        <w:rPr>
          <w:rFonts w:ascii="Times New Roman" w:hAnsi="Times New Roman" w:eastAsia="Times New Roman" w:cs="Times New Roman"/>
          <w:lang w:val="en-US"/>
        </w:rPr>
      </w:pPr>
      <w:r w:rsidRPr="19EEA6E2" w:rsidR="19EEA6E2">
        <w:rPr>
          <w:rFonts w:ascii="Times New Roman" w:hAnsi="Times New Roman" w:eastAsia="Times New Roman" w:cs="Times New Roman"/>
          <w:lang w:val="en-US"/>
        </w:rPr>
        <w:t>hosting annual workshops to enhance global expertise in ethical genetic engineering practices</w:t>
      </w:r>
    </w:p>
    <w:p w:rsidR="00873EFC" w:rsidP="19EEA6E2" w:rsidRDefault="00022423" w14:paraId="00000070" w14:textId="77777777">
      <w:pPr>
        <w:numPr>
          <w:ilvl w:val="2"/>
          <w:numId w:val="4"/>
        </w:numPr>
        <w:rPr>
          <w:rFonts w:ascii="Times New Roman" w:hAnsi="Times New Roman" w:eastAsia="Times New Roman" w:cs="Times New Roman"/>
          <w:lang w:val="en-US"/>
        </w:rPr>
      </w:pPr>
      <w:r w:rsidRPr="19EEA6E2" w:rsidR="19EEA6E2">
        <w:rPr>
          <w:rFonts w:ascii="Times New Roman" w:hAnsi="Times New Roman" w:eastAsia="Times New Roman" w:cs="Times New Roman"/>
          <w:lang w:val="en-US"/>
        </w:rPr>
        <w:t>having professionals from the IGCES panel conduct anonymous monthly audits for developing nations including but not limited to check-ups on infrastructure, medical staff and public awareness</w:t>
      </w:r>
    </w:p>
    <w:p w:rsidR="00873EFC" w:rsidP="19EEA6E2" w:rsidRDefault="00022423" w14:paraId="00000071" w14:textId="77777777">
      <w:pPr>
        <w:numPr>
          <w:ilvl w:val="2"/>
          <w:numId w:val="4"/>
        </w:numPr>
        <w:spacing w:after="240"/>
        <w:rPr>
          <w:rFonts w:ascii="Times New Roman" w:hAnsi="Times New Roman" w:eastAsia="Times New Roman" w:cs="Times New Roman"/>
          <w:lang w:val="en-US"/>
        </w:rPr>
      </w:pPr>
      <w:r w:rsidRPr="19EEA6E2" w:rsidR="19EEA6E2">
        <w:rPr>
          <w:rFonts w:ascii="Times New Roman" w:hAnsi="Times New Roman" w:eastAsia="Times New Roman" w:cs="Times New Roman"/>
          <w:lang w:val="en-US"/>
        </w:rPr>
        <w:t>assisting based on data of the audits helping countries that are declared in need of assistance by the WHO, ICGES, and UNESCO.</w:t>
      </w:r>
    </w:p>
    <w:p w:rsidR="00873EFC" w:rsidRDefault="00873EFC" w14:paraId="00000072" w14:textId="77777777">
      <w:pPr>
        <w:pBdr>
          <w:top w:val="nil"/>
          <w:left w:val="nil"/>
          <w:bottom w:val="nil"/>
          <w:right w:val="nil"/>
          <w:between w:val="nil"/>
        </w:pBdr>
        <w:rPr>
          <w:rFonts w:ascii="Times New Roman" w:hAnsi="Times New Roman" w:eastAsia="Times New Roman" w:cs="Times New Roman"/>
        </w:rPr>
      </w:pPr>
    </w:p>
    <w:sectPr w:rsidR="00873EFC">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6939"/>
    <w:multiLevelType w:val="multilevel"/>
    <w:tmpl w:val="FFFFFFFF"/>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BF7870"/>
    <w:multiLevelType w:val="multilevel"/>
    <w:tmpl w:val="FFFFFFFF"/>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577B6D"/>
    <w:multiLevelType w:val="multilevel"/>
    <w:tmpl w:val="FFFFFFFF"/>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BE104E9"/>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5116449"/>
    <w:multiLevelType w:val="multilevel"/>
    <w:tmpl w:val="FFFFFFFF"/>
    <w:lvl w:ilvl="0">
      <w:start w:val="3"/>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45823DFE"/>
    <w:multiLevelType w:val="multilevel"/>
    <w:tmpl w:val="FFFFFFFF"/>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95C2014"/>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761734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B081685"/>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9AC1582"/>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86207761">
    <w:abstractNumId w:val="0"/>
  </w:num>
  <w:num w:numId="2" w16cid:durableId="1477600954">
    <w:abstractNumId w:val="2"/>
  </w:num>
  <w:num w:numId="3" w16cid:durableId="257636817">
    <w:abstractNumId w:val="9"/>
  </w:num>
  <w:num w:numId="4" w16cid:durableId="673607557">
    <w:abstractNumId w:val="1"/>
  </w:num>
  <w:num w:numId="5" w16cid:durableId="673145850">
    <w:abstractNumId w:val="7"/>
  </w:num>
  <w:num w:numId="6" w16cid:durableId="1648973827">
    <w:abstractNumId w:val="4"/>
  </w:num>
  <w:num w:numId="7" w16cid:durableId="935021003">
    <w:abstractNumId w:val="3"/>
  </w:num>
  <w:num w:numId="8" w16cid:durableId="1244223526">
    <w:abstractNumId w:val="5"/>
  </w:num>
  <w:num w:numId="9" w16cid:durableId="1413119875">
    <w:abstractNumId w:val="6"/>
  </w:num>
  <w:num w:numId="10" w16cid:durableId="79183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FC"/>
    <w:rsid w:val="00022423"/>
    <w:rsid w:val="006F0903"/>
    <w:rsid w:val="00873EFC"/>
    <w:rsid w:val="19EEA6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068A7063-BD55-441E-BBB9-AB90B25D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Courtney Stephens [STAFF]</lastModifiedBy>
  <revision>2</revision>
  <dcterms:created xsi:type="dcterms:W3CDTF">2025-01-10T08:45:00.0000000Z</dcterms:created>
  <dcterms:modified xsi:type="dcterms:W3CDTF">2025-01-10T08:54:29.3276117Z</dcterms:modified>
</coreProperties>
</file>